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E4" w:rsidRDefault="00CF11E4" w:rsidP="002227B8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color w:val="FF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050017"/>
            <wp:effectExtent l="0" t="0" r="3175" b="0"/>
            <wp:docPr id="2" name="Рисунок 2" descr="https://docviewer.yandex.ru/view/0/htmlimage?id=1f1j-8ym7rd8sav2erk724o9jv73chnsjixmf8q4afmn6yu0papzh5dgjyn0zi902opdasqpkfb9pz0zuyrup5fr6f411j5nsciuajfh&amp;name=image-l5FAzF5xt8OJZxd406.png&amp;dsid=976bf6f6ec6ed5636520e04a7800c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id=1f1j-8ym7rd8sav2erk724o9jv73chnsjixmf8q4afmn6yu0papzh5dgjyn0zi902opdasqpkfb9pz0zuyrup5fr6f411j5nsciuajfh&amp;name=image-l5FAzF5xt8OJZxd406.png&amp;dsid=976bf6f6ec6ed5636520e04a7800ca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B8" w:rsidRPr="002227B8" w:rsidRDefault="00185F70" w:rsidP="002227B8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color w:val="294A70"/>
          <w:sz w:val="30"/>
          <w:szCs w:val="30"/>
          <w:lang w:eastAsia="ru-RU"/>
        </w:rPr>
      </w:pPr>
      <w:r w:rsidRPr="00185F70">
        <w:rPr>
          <w:rFonts w:ascii="Arial" w:eastAsia="Times New Roman" w:hAnsi="Arial" w:cs="Arial"/>
          <w:b/>
          <w:color w:val="FF0000"/>
          <w:sz w:val="30"/>
          <w:szCs w:val="30"/>
          <w:lang w:eastAsia="ru-RU"/>
        </w:rPr>
        <w:t>ВНИМАНИЮ РОДИТЕЛЕЙ!</w:t>
      </w:r>
    </w:p>
    <w:p w:rsidR="002227B8" w:rsidRPr="002227B8" w:rsidRDefault="002227B8" w:rsidP="002227B8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color w:val="FF0000"/>
          <w:sz w:val="30"/>
          <w:szCs w:val="30"/>
          <w:lang w:eastAsia="ru-RU"/>
        </w:rPr>
      </w:pPr>
      <w:r w:rsidRPr="002227B8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В январе 2022 года, в Свердловской области 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2227B8" w:rsidRPr="002227B8" w:rsidRDefault="002227B8" w:rsidP="002227B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227B8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2227B8" w:rsidRPr="002227B8" w:rsidRDefault="002227B8" w:rsidP="002227B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2227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Чтобы оплатить кружки и секции за счет бюджета, родителям нужно будет </w:t>
      </w:r>
      <w:r w:rsidRPr="002227B8">
        <w:rPr>
          <w:rFonts w:ascii="Arial" w:eastAsia="Times New Roman" w:hAnsi="Arial" w:cs="Arial"/>
          <w:b/>
          <w:color w:val="0070C0"/>
          <w:sz w:val="26"/>
          <w:szCs w:val="26"/>
          <w:lang w:eastAsia="ru-RU"/>
        </w:rPr>
        <w:t>с  </w:t>
      </w:r>
      <w:r w:rsidRPr="002227B8">
        <w:rPr>
          <w:rFonts w:ascii="Arial" w:eastAsia="Times New Roman" w:hAnsi="Arial" w:cs="Arial"/>
          <w:b/>
          <w:color w:val="0070C0"/>
          <w:sz w:val="26"/>
          <w:szCs w:val="26"/>
          <w:u w:val="single"/>
          <w:lang w:eastAsia="ru-RU"/>
        </w:rPr>
        <w:t>«1» января 2022 года</w:t>
      </w:r>
      <w:r w:rsidRPr="002227B8">
        <w:rPr>
          <w:rFonts w:ascii="Arial" w:eastAsia="Times New Roman" w:hAnsi="Arial" w:cs="Arial"/>
          <w:b/>
          <w:color w:val="0070C0"/>
          <w:sz w:val="26"/>
          <w:szCs w:val="26"/>
          <w:lang w:eastAsia="ru-RU"/>
        </w:rPr>
        <w:t>:</w:t>
      </w:r>
    </w:p>
    <w:p w:rsidR="002227B8" w:rsidRPr="002227B8" w:rsidRDefault="002227B8" w:rsidP="002227B8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2227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зайти на сайт Навигатора дополнительного образования </w:t>
      </w:r>
      <w:hyperlink r:id="rId7" w:tgtFrame="_blank" w:history="1">
        <w:r w:rsidRPr="002227B8">
          <w:rPr>
            <w:rFonts w:ascii="Arial" w:eastAsia="Times New Roman" w:hAnsi="Arial" w:cs="Arial"/>
            <w:color w:val="294A70"/>
            <w:sz w:val="26"/>
            <w:szCs w:val="26"/>
            <w:u w:val="single"/>
            <w:lang w:eastAsia="ru-RU"/>
          </w:rPr>
          <w:t>https://р66.навигатор.дети/</w:t>
        </w:r>
      </w:hyperlink>
    </w:p>
    <w:p w:rsidR="002227B8" w:rsidRPr="00CF11E4" w:rsidRDefault="002227B8" w:rsidP="002227B8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2227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получить для ребенка Сертификат персонифицированного финансирования;</w:t>
      </w:r>
    </w:p>
    <w:p w:rsidR="002227B8" w:rsidRPr="002227B8" w:rsidRDefault="002227B8" w:rsidP="002227B8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2227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выбрать для ребенка занятия и оформить заявку на обучение;</w:t>
      </w:r>
    </w:p>
    <w:p w:rsidR="002227B8" w:rsidRPr="00CF11E4" w:rsidRDefault="002227B8" w:rsidP="002227B8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2227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использовать средства Сертификата для оплаты занятий, которые посещает ребенок.</w:t>
      </w:r>
    </w:p>
    <w:p w:rsidR="002227B8" w:rsidRDefault="002227B8" w:rsidP="002227B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227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Более подробная информация о правилах получения сертификатов, номинале и реестре программ, которые можно будет оплатить, используя средства сертификата, будет опубликована дополнительно на сайте Навигатора </w:t>
      </w:r>
      <w:hyperlink r:id="rId8" w:tgtFrame="_blank" w:history="1">
        <w:r w:rsidRPr="002227B8">
          <w:rPr>
            <w:rFonts w:ascii="Arial" w:eastAsia="Times New Roman" w:hAnsi="Arial" w:cs="Arial"/>
            <w:color w:val="294A70"/>
            <w:sz w:val="26"/>
            <w:szCs w:val="26"/>
            <w:u w:val="single"/>
            <w:lang w:eastAsia="ru-RU"/>
          </w:rPr>
          <w:t>https://р66.навигатор.дети</w:t>
        </w:r>
      </w:hyperlink>
    </w:p>
    <w:p w:rsidR="00753C86" w:rsidRDefault="00753C86" w:rsidP="00753C8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  <w:hyperlink r:id="rId9" w:history="1">
        <w:r w:rsidRPr="00753C86">
          <w:rPr>
            <w:rFonts w:ascii="Georgia" w:eastAsia="Times New Roman" w:hAnsi="Georgia" w:cs="Times New Roman"/>
            <w:sz w:val="24"/>
            <w:szCs w:val="24"/>
            <w:u w:val="single"/>
            <w:lang w:eastAsia="ru-RU"/>
          </w:rPr>
          <w:t>Персонифицированное финансирование в вопросах и ответах</w:t>
        </w:r>
      </w:hyperlink>
    </w:p>
    <w:p w:rsidR="00753C86" w:rsidRDefault="00753C86" w:rsidP="00753C8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6E41FD" wp14:editId="09E69461">
            <wp:extent cx="4943475" cy="2268978"/>
            <wp:effectExtent l="0" t="0" r="0" b="0"/>
            <wp:docPr id="1" name="Рисунок 1" descr="https://docviewer.yandex.ru/view/0/htmlimage?id=76en-4xhl877bgb9ul9pp2eli29c7762wzzmbixcv76a10owa5sbo42vtbuby64xdf5gdp9d1wgo790x9nxhzw7vo5uh5bgi3zmtczcy&amp;name=image-mOFsZeRvJj5hUqRcEd.png&amp;dsid=f5273b00f465dfc6c93e63ef73be6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76en-4xhl877bgb9ul9pp2eli29c7762wzzmbixcv76a10owa5sbo42vtbuby64xdf5gdp9d1wgo790x9nxhzw7vo5uh5bgi3zmtczcy&amp;name=image-mOFsZeRvJj5hUqRcEd.png&amp;dsid=f5273b00f465dfc6c93e63ef73be6b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852" cy="227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B8" w:rsidRDefault="002227B8" w:rsidP="002227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2227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 Персонифицированное финансирование дополнительного образования детей.</w:t>
      </w:r>
    </w:p>
    <w:p w:rsidR="00753C86" w:rsidRPr="002227B8" w:rsidRDefault="00753C86" w:rsidP="002227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Georgia" w:hAnsi="Georgia"/>
          <w:color w:val="1A1A1A"/>
          <w:shd w:val="clear" w:color="auto" w:fill="FFFFFF"/>
        </w:rPr>
        <w:t xml:space="preserve">Ссылка на информационный канал с записями </w:t>
      </w:r>
      <w:proofErr w:type="spellStart"/>
      <w:r>
        <w:rPr>
          <w:rFonts w:ascii="Georgia" w:hAnsi="Georgia"/>
          <w:color w:val="1A1A1A"/>
          <w:shd w:val="clear" w:color="auto" w:fill="FFFFFF"/>
        </w:rPr>
        <w:t>вебинаров</w:t>
      </w:r>
      <w:proofErr w:type="spellEnd"/>
      <w:r>
        <w:rPr>
          <w:rFonts w:ascii="Georgia" w:hAnsi="Georgia"/>
          <w:color w:val="1A1A1A"/>
          <w:shd w:val="clear" w:color="auto" w:fill="FFFFFF"/>
        </w:rPr>
        <w:t xml:space="preserve"> для ознакомления:</w:t>
      </w:r>
    </w:p>
    <w:p w:rsidR="002227B8" w:rsidRPr="002227B8" w:rsidRDefault="002227B8" w:rsidP="002227B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94A70"/>
          <w:sz w:val="26"/>
          <w:szCs w:val="26"/>
          <w:lang w:eastAsia="ru-RU"/>
        </w:rPr>
      </w:pPr>
      <w:r w:rsidRPr="002227B8">
        <w:rPr>
          <w:rFonts w:ascii="Arial" w:eastAsia="Times New Roman" w:hAnsi="Arial" w:cs="Arial"/>
          <w:color w:val="294A70"/>
          <w:sz w:val="26"/>
          <w:szCs w:val="26"/>
          <w:lang w:eastAsia="ru-RU"/>
        </w:rPr>
        <w:t>https://www.youtube.com/watch?v=snupvh7tKSU&amp;list=PLZMNt5zom-y5WdBwDpq0Ipaumt8uUoHvK</w:t>
      </w:r>
    </w:p>
    <w:p w:rsidR="00185F70" w:rsidRDefault="002227B8" w:rsidP="00185F7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227B8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2227B8" w:rsidRPr="002227B8" w:rsidRDefault="002227B8" w:rsidP="00185F70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Pr="00185F70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Памятка для родителей</w:t>
        </w:r>
      </w:hyperlink>
    </w:p>
    <w:p w:rsidR="00EF736B" w:rsidRDefault="00EF736B"/>
    <w:sectPr w:rsidR="00EF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9F2"/>
    <w:multiLevelType w:val="multilevel"/>
    <w:tmpl w:val="7FB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870923"/>
    <w:multiLevelType w:val="multilevel"/>
    <w:tmpl w:val="8DC4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B8"/>
    <w:rsid w:val="00185F70"/>
    <w:rsid w:val="002227B8"/>
    <w:rsid w:val="00753C86"/>
    <w:rsid w:val="00CF11E4"/>
    <w:rsid w:val="00E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2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7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7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2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7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7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66-kmc.xn--80aafey1amqq.xn--d1acj3b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xn--66-kmc.xn--80aafey1amqq.xn--d1acj3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hkola23.sysert.ru/wp-content/uploads/2019/05/%D0%9F%D0%B0%D0%BC%D1%8F%D1%82%D0%BA%D0%B0-%D0%B4%D0%BB%D1%8F-%D1%80%D0%BE%D0%B4%D0%B8%D1%82%D0%B5%D0%BB%D0%B5%D0%B9.ppt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xn--14--5cd2azhxyiao0e7bt.xn--p1ai/wp-content/uploads/2021/12/%D0%9F%D0%B5%D1%80%D1%81%D0%BE%D0%BD%D0%B8%D1%84%D0%B8%D1%86%D0%B8%D1%80%D0%BE%D0%B2%D0%B0%D0%BD%D0%BD%D0%BE%D0%B5-%D1%84%D0%B8%D0%BD%D0%B0%D0%BD%D1%81%D0%B8%D1%80%D0%BE%D0%B2%D0%B0%D0%BD%D0%B8%D0%B5-%D0%B2-%D0%B2%D0%BE%D0%BF%D1%80%D0%BE%D1%81%D0%B0%D1%85-%D0%B8-%D0%BE%D1%82%D0%B2%D0%B5%D1%82%D0%B0%D1%85-%D0%B4%D0%BB%D1%8F-%D0%BF%D1%80%D0%B5%D1%81%D1%81%D1%8B-%D1%80%D0%BE%D0%B4%D0%B8%D1%82%D0%B5%D0%BB%D1%8F%D0%B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2021-12-17T06:10:00Z</dcterms:created>
  <dcterms:modified xsi:type="dcterms:W3CDTF">2021-12-17T06:38:00Z</dcterms:modified>
</cp:coreProperties>
</file>