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FC" w:rsidRPr="009A18FC" w:rsidRDefault="009A18FC" w:rsidP="009A18FC">
      <w:pPr>
        <w:shd w:val="clear" w:color="auto" w:fill="FFFFFF"/>
        <w:spacing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8FC">
        <w:rPr>
          <w:rFonts w:ascii="Times New Roman" w:eastAsia="Times New Roman" w:hAnsi="Times New Roman" w:cs="Times New Roman"/>
          <w:color w:val="000000"/>
          <w:lang w:eastAsia="ru-RU"/>
        </w:rPr>
        <w:t>16 сентября</w:t>
      </w:r>
      <w:r w:rsidR="005F7FC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9A18FC" w:rsidRPr="009A18FC" w:rsidRDefault="009A18FC" w:rsidP="009A18FC">
      <w:pPr>
        <w:shd w:val="clear" w:color="auto" w:fill="FFFFFF"/>
        <w:spacing w:line="264" w:lineRule="atLeast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9A18F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Прошел первый семинар для методических объединений педагогов ОРКСЭ и ОДНКР</w:t>
      </w:r>
    </w:p>
    <w:p w:rsidR="009A18FC" w:rsidRPr="009A18FC" w:rsidRDefault="009A18FC" w:rsidP="009A18F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Основатели религий. Кто они? Как рассказывать о Христе, Будде и Мухаммеде в общеобразовательной школе, которая в основном является </w:t>
      </w:r>
      <w:proofErr w:type="spellStart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поликонфессиональной</w:t>
      </w:r>
      <w:proofErr w:type="spellEnd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средой? На эти и другие вопросы ответили участники семинара – педагоги методических объединений ОРКСЭ и ОДНК народов России.</w:t>
      </w:r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Осипов Дмитрий Борисович – преподаватель Екатеринбургской Духовной семинарии – рассказал присутствующим краткие истории жизни каждого из основателей мировых религий. Со всеми основателями религий случались иррациональные вещи. Согласно Евангелию Иисус Христос был распят на Кресте, умер и … воскрес! </w:t>
      </w:r>
      <w:proofErr w:type="spellStart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Сиддхартха</w:t>
      </w:r>
      <w:proofErr w:type="spellEnd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Гаутама</w:t>
      </w:r>
      <w:proofErr w:type="spellEnd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достиг просветления, пробуждения. Мухаммеду было явление Архангела </w:t>
      </w:r>
      <w:proofErr w:type="gramStart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Джебраила</w:t>
      </w:r>
      <w:proofErr w:type="gramEnd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он стал выступать в качестве Пророка. Мы может отказываться от отождествления себя с той или иной религией, но мы не имеем права лишать себя данных знаний.</w:t>
      </w:r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Глушкова Елена Владимировна – руководитель сектора Основ Православной культуры – представила слушателям нормативно-правовую базу </w:t>
      </w:r>
      <w:proofErr w:type="gramStart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введения новой предметной области основы духовно-нравственной культуры народов России</w:t>
      </w:r>
      <w:proofErr w:type="gramEnd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Пономарева Светлана Анатольевна – методист сектора Основ Православной культуры – познакомила участников семинара с учебно-методическими комплексами по Основам Православной культуры и продемонстрировала подборку из УМК по теме «Христос как основатель Христианства».</w:t>
      </w:r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Фенюк Людмила Михайловна – преподаватель ОРКСЭ МАОУ СОШ №3, </w:t>
      </w:r>
      <w:proofErr w:type="spellStart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тьютор</w:t>
      </w:r>
      <w:proofErr w:type="spellEnd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</w:t>
      </w:r>
      <w:proofErr w:type="gramStart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.Д</w:t>
      </w:r>
      <w:proofErr w:type="gramEnd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вуреченск – поделилась своим опытом преподавания курса ОРКСЭ. Напомнила присутствующим о технологии критического мышления и о методе проектов и методах работы с текстом. Метод ТАКС (</w:t>
      </w:r>
      <w:proofErr w:type="spellStart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тезис-анализ-синтез-ключ</w:t>
      </w:r>
      <w:proofErr w:type="spellEnd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). Его назначение – помочь обучающимся научиться </w:t>
      </w:r>
      <w:proofErr w:type="gramStart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независимо</w:t>
      </w:r>
      <w:proofErr w:type="gramEnd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размышлять об отдельных фрагментах текста. Этот метод представляет собой 10 последовательно заданных вопросов, на которые в ходе чтения текста предстоит ответить обучающимся. Метод кластера. Кластер —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ними. Он представляет собой изображение, способствующее систематизации и обобщению учебного материала.</w:t>
      </w:r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На семинаре присутствовало более 30 человек. Представители городских и районных методических объединений педагогов </w:t>
      </w:r>
      <w:proofErr w:type="gramStart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proofErr w:type="gramEnd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Екатеринбурга, г. Ревды, г. Двуреченска и г. Березовского (Екатеринбургская епархия). А также представители Каменской епархии: г. Заречный г. Ирбит, г. Богданович и Артемовский район с. Покровское и </w:t>
      </w:r>
      <w:proofErr w:type="gramStart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Большое </w:t>
      </w:r>
      <w:proofErr w:type="spellStart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Трифоново</w:t>
      </w:r>
      <w:proofErr w:type="spellEnd"/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9A18FC" w:rsidRPr="009A18FC" w:rsidRDefault="00B262DC" w:rsidP="009A18F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4" w:tgtFrame="_self" w:tooltip="Открыть " w:history="1">
        <w:r w:rsidR="009A18FC" w:rsidRPr="009A18FC">
          <w:rPr>
            <w:rFonts w:ascii="Times New Roman" w:eastAsia="Times New Roman" w:hAnsi="Times New Roman" w:cs="Times New Roman"/>
            <w:color w:val="0068C1"/>
            <w:sz w:val="23"/>
            <w:u w:val="single"/>
            <w:lang w:eastAsia="ru-RU"/>
          </w:rPr>
          <w:t>ОПК 15-16</w:t>
        </w:r>
      </w:hyperlink>
    </w:p>
    <w:p w:rsidR="009A18FC" w:rsidRPr="009A18FC" w:rsidRDefault="00B262DC" w:rsidP="009A18F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5" w:tgtFrame="_self" w:tooltip="Открыть " w:history="1">
        <w:r w:rsidR="009A18FC" w:rsidRPr="009A18FC">
          <w:rPr>
            <w:rFonts w:ascii="Times New Roman" w:eastAsia="Times New Roman" w:hAnsi="Times New Roman" w:cs="Times New Roman"/>
            <w:color w:val="0068C1"/>
            <w:sz w:val="23"/>
            <w:u w:val="single"/>
            <w:lang w:eastAsia="ru-RU"/>
          </w:rPr>
          <w:t>Семинар 1. Анализ УМК. Основатели религий</w:t>
        </w:r>
      </w:hyperlink>
    </w:p>
    <w:p w:rsidR="009A18FC" w:rsidRDefault="00B262DC" w:rsidP="009A18F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6" w:tgtFrame="_self" w:tooltip="Открыть " w:history="1">
        <w:r w:rsidR="009A18FC" w:rsidRPr="009A18FC">
          <w:rPr>
            <w:rFonts w:ascii="Times New Roman" w:eastAsia="Times New Roman" w:hAnsi="Times New Roman" w:cs="Times New Roman"/>
            <w:color w:val="0068C1"/>
            <w:sz w:val="23"/>
            <w:u w:val="single"/>
            <w:lang w:eastAsia="ru-RU"/>
          </w:rPr>
          <w:t>Семинар 1. Анализ УМК. Основатели религий (презентация)</w:t>
        </w:r>
      </w:hyperlink>
      <w:r w:rsidR="009A18FC" w:rsidRPr="009A18FC">
        <w:t xml:space="preserve"> </w:t>
      </w:r>
      <w:r w:rsidR="009A18FC">
        <w:rPr>
          <w:noProof/>
          <w:lang w:eastAsia="ru-RU"/>
        </w:rPr>
        <w:lastRenderedPageBreak/>
        <w:drawing>
          <wp:inline distT="0" distB="0" distL="0" distR="0">
            <wp:extent cx="9251950" cy="6938963"/>
            <wp:effectExtent l="19050" t="0" r="6350" b="0"/>
            <wp:docPr id="16" name="Рисунок 16" descr="http://uralprosvet.ru/userfiles/OPK/news_OPK/5xuGScMDt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ralprosvet.ru/userfiles/OPK/news_OPK/5xuGScMDtr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8FC" w:rsidRPr="009A18FC" w:rsidRDefault="009A18FC" w:rsidP="009A18F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A18FC" w:rsidRPr="009A18FC" w:rsidRDefault="009A18FC" w:rsidP="009A18F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7315200" cy="9753600"/>
            <wp:effectExtent l="19050" t="0" r="0" b="0"/>
            <wp:docPr id="1" name="Рисунок 1" descr="http://uralprosvet.ru/userfiles/OPK/news_OPK/hUbrUp_ms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alprosvet.ru/userfiles/OPK/news_OPK/hUbrUp_ms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18F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9A18FC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</w:p>
    <w:p w:rsidR="009A18FC" w:rsidRPr="009A18FC" w:rsidRDefault="009A18FC" w:rsidP="009A18F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2192000" cy="9144000"/>
            <wp:effectExtent l="19050" t="0" r="0" b="0"/>
            <wp:docPr id="3" name="Рисунок 3" descr="http://uralprosvet.ru/userfiles/OPK/news_OPK/q0Z6fm2Mi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ralprosvet.ru/userfiles/OPK/news_OPK/q0Z6fm2Miz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18FC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> </w:t>
      </w:r>
      <w:r w:rsidR="00856686">
        <w:rPr>
          <w:noProof/>
          <w:lang w:eastAsia="ru-RU"/>
        </w:rPr>
        <w:drawing>
          <wp:inline distT="0" distB="0" distL="0" distR="0">
            <wp:extent cx="1200150" cy="882868"/>
            <wp:effectExtent l="19050" t="0" r="0" b="0"/>
            <wp:docPr id="2" name="Рисунок 1" descr="http://uralprosvet.ru/upload/news/243/small_1442386671_55f912ef2c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alprosvet.ru/upload/news/243/small_1442386671_55f912ef2c0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151" cy="88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F7" w:rsidRDefault="00845FF0">
      <w:r>
        <w:rPr>
          <w:noProof/>
          <w:lang w:eastAsia="ru-RU"/>
        </w:rPr>
        <w:lastRenderedPageBreak/>
        <w:drawing>
          <wp:inline distT="0" distB="0" distL="0" distR="0">
            <wp:extent cx="9251950" cy="6938963"/>
            <wp:effectExtent l="19050" t="0" r="6350" b="0"/>
            <wp:docPr id="19" name="Рисунок 19" descr="http://uralprosvet.ru/userfiles/OPK/news_OPK/85XdEDGZX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uralprosvet.ru/userfiles/OPK/news_OPK/85XdEDGZXE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18FC">
        <w:rPr>
          <w:noProof/>
          <w:lang w:eastAsia="ru-RU"/>
        </w:rPr>
        <w:lastRenderedPageBreak/>
        <w:drawing>
          <wp:inline distT="0" distB="0" distL="0" distR="0">
            <wp:extent cx="9251950" cy="6938963"/>
            <wp:effectExtent l="19050" t="0" r="6350" b="0"/>
            <wp:docPr id="13" name="Рисунок 13" descr="http://uralprosvet.ru/userfiles/OPK/news_OPK/5xuGScMDt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ralprosvet.ru/userfiles/OPK/news_OPK/5xuGScMDtr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4CF7" w:rsidSect="009A18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8FC"/>
    <w:rsid w:val="005E694B"/>
    <w:rsid w:val="005F7FC1"/>
    <w:rsid w:val="0066010A"/>
    <w:rsid w:val="00845FF0"/>
    <w:rsid w:val="00856686"/>
    <w:rsid w:val="009A18FC"/>
    <w:rsid w:val="009B4CF7"/>
    <w:rsid w:val="00B262DC"/>
    <w:rsid w:val="00C85F42"/>
    <w:rsid w:val="00CA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F7"/>
  </w:style>
  <w:style w:type="paragraph" w:styleId="3">
    <w:name w:val="heading 3"/>
    <w:basedOn w:val="a"/>
    <w:link w:val="30"/>
    <w:uiPriority w:val="9"/>
    <w:qFormat/>
    <w:rsid w:val="009A1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8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18F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A18FC"/>
  </w:style>
  <w:style w:type="paragraph" w:styleId="a5">
    <w:name w:val="Balloon Text"/>
    <w:basedOn w:val="a"/>
    <w:link w:val="a6"/>
    <w:uiPriority w:val="99"/>
    <w:semiHidden/>
    <w:unhideWhenUsed/>
    <w:rsid w:val="009A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302">
          <w:marLeft w:val="0"/>
          <w:marRight w:val="0"/>
          <w:marTop w:val="0"/>
          <w:marBottom w:val="1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1348">
              <w:marLeft w:val="0"/>
              <w:marRight w:val="0"/>
              <w:marTop w:val="0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5328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rive.google.com/file/d/0B064Xd-p79bKZWpiR0pqcnhFZUE/view?usp=sharing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uralprosvet.ru/userfiles/OPK/news_OPK/Seminar_1_Analiz_UMK_Osnovateli_religiy_razdatki_po_2-m_UMK.docx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s://drive.google.com/file/d/0B064Xd-p79bKVHFJdk5tNHM4VHM/view?usp=sharin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2592</Characters>
  <Application>Microsoft Office Word</Application>
  <DocSecurity>0</DocSecurity>
  <Lines>21</Lines>
  <Paragraphs>6</Paragraphs>
  <ScaleCrop>false</ScaleCrop>
  <Company>Krokoz™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9</cp:revision>
  <dcterms:created xsi:type="dcterms:W3CDTF">2015-09-17T17:18:00Z</dcterms:created>
  <dcterms:modified xsi:type="dcterms:W3CDTF">2015-11-01T18:11:00Z</dcterms:modified>
</cp:coreProperties>
</file>