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6E25" w:rsidRPr="00916E25" w:rsidRDefault="00916E25" w:rsidP="00916E2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52" w:lineRule="atLeast"/>
        <w:ind w:left="0"/>
        <w:rPr>
          <w:rFonts w:ascii="Verdana" w:hAnsi="Verdana"/>
          <w:color w:val="1F262D"/>
          <w:sz w:val="18"/>
          <w:szCs w:val="18"/>
        </w:rPr>
      </w:pPr>
      <w:r w:rsidRPr="00916E25">
        <w:rPr>
          <w:rFonts w:ascii="Verdana" w:hAnsi="Verdana"/>
          <w:color w:val="1F262D"/>
          <w:sz w:val="18"/>
          <w:szCs w:val="18"/>
        </w:rPr>
        <w:t xml:space="preserve">                               </w:t>
      </w:r>
      <w:r>
        <w:rPr>
          <w:rFonts w:ascii="Verdana" w:hAnsi="Verdana"/>
          <w:color w:val="1F262D"/>
          <w:sz w:val="18"/>
          <w:szCs w:val="18"/>
        </w:rPr>
        <w:t>СОВЕТЫ РОДИТЕЛЯМ ДЕТЕЙ С ОВЗ</w:t>
      </w:r>
    </w:p>
    <w:p w:rsidR="00916E25" w:rsidRDefault="00916E25" w:rsidP="00916E25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Выпускники с ограниченными возможностями здоровья, в том числе дети-инвалиды, инвалиды также могут выбрать ЕГЭ как форму государственной итоговой аттестации в соответствии с Порядком проведения ГИА по образовательным программам среднего общего образования (приказ </w:t>
      </w:r>
      <w:proofErr w:type="spellStart"/>
      <w:r>
        <w:rPr>
          <w:rFonts w:ascii="Verdana" w:hAnsi="Verdana"/>
          <w:color w:val="1F262D"/>
          <w:sz w:val="18"/>
          <w:szCs w:val="18"/>
        </w:rPr>
        <w:t>Минобрнауки</w:t>
      </w:r>
      <w:proofErr w:type="spellEnd"/>
      <w:r>
        <w:rPr>
          <w:rFonts w:ascii="Verdana" w:hAnsi="Verdana"/>
          <w:color w:val="1F262D"/>
          <w:sz w:val="18"/>
          <w:szCs w:val="18"/>
        </w:rPr>
        <w:t xml:space="preserve"> России от 24.12.2013 №1400).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Style w:val="a4"/>
          <w:rFonts w:ascii="Verdana" w:hAnsi="Verdana"/>
          <w:color w:val="1F262D"/>
          <w:sz w:val="18"/>
          <w:szCs w:val="18"/>
          <w:lang w:val="en-US"/>
        </w:rPr>
      </w:pP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Кто относится к выпускникам с ограниченными возможностями здоровья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Согласно Федеральному Закону «Об образовании в Российской Федерации» от 29 декабря 2012 года № 273 «</w:t>
      </w:r>
      <w:proofErr w:type="gramStart"/>
      <w:r>
        <w:rPr>
          <w:rFonts w:ascii="Verdana" w:hAnsi="Verdana"/>
          <w:color w:val="1F262D"/>
          <w:sz w:val="18"/>
          <w:szCs w:val="18"/>
        </w:rPr>
        <w:t>Обучающийся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с ограниченными возможностями здоровья –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условий». Таким образом, выпускнику, имеющему ограниченные возможности здоровья, для получения права выбора формы государственной итоговой аттестации (ЕГЭ или ГВЭ) необходимо обратиться в </w:t>
      </w:r>
      <w:proofErr w:type="gramStart"/>
      <w:r>
        <w:rPr>
          <w:rFonts w:ascii="Verdana" w:hAnsi="Verdana"/>
          <w:color w:val="1F262D"/>
          <w:sz w:val="18"/>
          <w:szCs w:val="18"/>
        </w:rPr>
        <w:t>территориальную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(окружную) ПМПК.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После получения соответствующего заключения ПМПК Ваш ребенок получает право выбора формы государственной итоговой аттестации и вместе с Вами определяет, какие </w:t>
      </w:r>
      <w:proofErr w:type="gramStart"/>
      <w:r>
        <w:rPr>
          <w:rFonts w:ascii="Verdana" w:hAnsi="Verdana"/>
          <w:color w:val="1F262D"/>
          <w:sz w:val="18"/>
          <w:szCs w:val="18"/>
        </w:rPr>
        <w:t>экзамены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он будет сдавать и в </w:t>
      </w:r>
      <w:proofErr w:type="gramStart"/>
      <w:r>
        <w:rPr>
          <w:rFonts w:ascii="Verdana" w:hAnsi="Verdana"/>
          <w:color w:val="1F262D"/>
          <w:sz w:val="18"/>
          <w:szCs w:val="18"/>
        </w:rPr>
        <w:t>каком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формате (ЕГЭ или ГВЭ). Обращаем Ваше внимание, что ни школа, в которой обучается Ваш ребенок, ни ПМПК не имеют права определять форму государственной итоговой аттестации Вашего ребенка без Вас или за Вас. Школа обязана принять Ваше заявление с перечнем предметов и выбранной формой сдачи, а ПМПК определяет наличие или отсутствие у выпускника ограниченных возможностей здоровья.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Напоминаем, что заявление в школу с перечнем экзаменов и формами их сдачи Вы должны сдать не позднее 1 марта текущего года. Для того чтобы понять, есть ли у Вашего ребенка право выбора между ЕГЭ и ГВЭ и определиться с формой сдачи экзаменов, необходимо получить соответствующее заключение ПМПК.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Не откладывайте обращение в ПМПК на последние дни!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Style w:val="a4"/>
          <w:rFonts w:ascii="Verdana" w:hAnsi="Verdana"/>
          <w:color w:val="1F262D"/>
          <w:sz w:val="18"/>
          <w:szCs w:val="18"/>
          <w:lang w:val="en-US"/>
        </w:rPr>
      </w:pP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ЕГЭ для выпускников с ограниченными возможностями здоровья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Государственная итоговая аттестация проводится с учетом особенностей психофизического развития, индивидуальных возможностей и состояния здоровья выпускников с ограниченными возможностями здоровья.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Это означает, что при проведении итоговой аттестации в зависимости от имеющихся у выпускника ограниченных возможностей здоровья предусмотрены: меньшая наполняемость аудиторных помещений, увеличение продолжительности экзамена, присутствие ассистентов, наличие специального оборудования и т.п.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Подробная информация о требованиях к аудитории и оборудованию на пунктах приема экзаменов содержится в методических рекомендациях </w:t>
      </w:r>
      <w:proofErr w:type="spellStart"/>
      <w:r>
        <w:rPr>
          <w:rFonts w:ascii="Verdana" w:hAnsi="Verdana"/>
          <w:color w:val="1F262D"/>
          <w:sz w:val="18"/>
          <w:szCs w:val="18"/>
        </w:rPr>
        <w:t>Рособрнадзора</w:t>
      </w:r>
      <w:proofErr w:type="spellEnd"/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Style w:val="a4"/>
          <w:rFonts w:ascii="Verdana" w:hAnsi="Verdana"/>
          <w:color w:val="1F262D"/>
          <w:sz w:val="18"/>
          <w:szCs w:val="18"/>
          <w:lang w:val="en-US"/>
        </w:rPr>
      </w:pP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Особенности проведения ГВЭ для выпускников с ограниченными возможностями здоровья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Государственный выпускной экзамен проводится, как правило, на базе образовательной организации, в которой обучался выпускник.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На основании заключения ПМПК по согласованию с родителями (законными представителями) образовательная организация может организовать проведение государственного выпускного экзамена для выпускника с ограниченными возможностями здоровья на дому.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 w:rsidRPr="00916E25">
        <w:rPr>
          <w:rFonts w:ascii="Verdana" w:hAnsi="Verdana"/>
          <w:color w:val="1F262D"/>
          <w:sz w:val="18"/>
          <w:szCs w:val="18"/>
        </w:rPr>
        <w:t xml:space="preserve">    </w:t>
      </w:r>
      <w:proofErr w:type="gramStart"/>
      <w:r>
        <w:rPr>
          <w:rFonts w:ascii="Verdana" w:hAnsi="Verdana"/>
          <w:color w:val="1F262D"/>
          <w:sz w:val="18"/>
          <w:szCs w:val="18"/>
        </w:rPr>
        <w:t>При проведении государственного выпускного экзамена для выпускников с ограниченными возможностями здоровья предусмотрены: увеличение продолжительности государственного выпускного экзамена на 1,5 часа; присутствие в аудитории ассистента, оказывающего выпускникам с ограниченными возможностями здоровья необходимую техническую помощь с учетом их индивидуальных особенностей, в частности, помогающего выпускнику занять рабочее место, передвигаться, прочитать и оформить задание, общаться с экзаменатором;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возможность использования необходимых технических средств.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 w:rsidRPr="00916E25">
        <w:rPr>
          <w:rFonts w:ascii="Verdana" w:hAnsi="Verdana"/>
          <w:color w:val="1F262D"/>
          <w:sz w:val="18"/>
          <w:szCs w:val="18"/>
        </w:rPr>
        <w:t xml:space="preserve">     </w:t>
      </w:r>
      <w:r>
        <w:rPr>
          <w:rFonts w:ascii="Verdana" w:hAnsi="Verdana"/>
          <w:color w:val="1F262D"/>
          <w:sz w:val="18"/>
          <w:szCs w:val="18"/>
        </w:rPr>
        <w:t>В продолжительность государственного выпускного экзамена не включаются перерывы для проведения необходимых медико-профилактических процедур для выпускников с ограниченными возможностями здоровья.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lastRenderedPageBreak/>
        <w:t>Подробная информация</w:t>
      </w:r>
      <w:r>
        <w:rPr>
          <w:rStyle w:val="apple-converted-space"/>
          <w:rFonts w:ascii="Verdana" w:hAnsi="Verdana"/>
          <w:color w:val="1F262D"/>
          <w:sz w:val="18"/>
          <w:szCs w:val="18"/>
        </w:rPr>
        <w:t> </w:t>
      </w:r>
      <w:hyperlink r:id="rId6" w:tgtFrame="_blank" w:history="1">
        <w:r>
          <w:rPr>
            <w:rStyle w:val="a5"/>
            <w:rFonts w:ascii="Verdana" w:hAnsi="Verdana"/>
            <w:color w:val="0071BB"/>
            <w:sz w:val="18"/>
            <w:szCs w:val="18"/>
          </w:rPr>
          <w:t>о порядке организации и проведения ГВЭ</w:t>
        </w:r>
      </w:hyperlink>
      <w:r>
        <w:rPr>
          <w:rFonts w:ascii="Verdana" w:hAnsi="Verdana"/>
          <w:color w:val="1F262D"/>
          <w:sz w:val="18"/>
          <w:szCs w:val="18"/>
        </w:rPr>
        <w:t>.</w:t>
      </w:r>
      <w:r>
        <w:rPr>
          <w:rStyle w:val="apple-converted-space"/>
          <w:rFonts w:ascii="Verdana" w:hAnsi="Verdana"/>
          <w:color w:val="1F262D"/>
          <w:sz w:val="18"/>
          <w:szCs w:val="18"/>
        </w:rPr>
        <w:t> 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Style w:val="a4"/>
          <w:rFonts w:ascii="Verdana" w:hAnsi="Verdana"/>
          <w:color w:val="1F262D"/>
          <w:sz w:val="18"/>
          <w:szCs w:val="18"/>
          <w:lang w:val="en-US"/>
        </w:rPr>
      </w:pP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Style w:val="a4"/>
          <w:rFonts w:ascii="Verdana" w:hAnsi="Verdana"/>
          <w:color w:val="1F262D"/>
          <w:sz w:val="18"/>
          <w:szCs w:val="18"/>
        </w:rPr>
        <w:t>Поступление в вуз выпускников с ограниченными возможностями здоровья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При поступлении в ВУЗы лица с ограниченными возможностями здоровья при подаче заявления предоставляют по своему усмотрению оригинал или ксерокопию документа, подтверждающего ограниченные возможности их здоровья.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Таким образом, заключение ПМПК, полученное выпускником до 1 марта, необходимо будет представить в приемную комиссию ВУЗа.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 xml:space="preserve">Выпускник с ограниченными возможностями здоровья, имеющий результаты ЕГЭ, поступает на общих основаниях по конкурсу. То есть выпускные/вступительные экзаменационные </w:t>
      </w:r>
      <w:proofErr w:type="gramStart"/>
      <w:r>
        <w:rPr>
          <w:rFonts w:ascii="Verdana" w:hAnsi="Verdana"/>
          <w:color w:val="1F262D"/>
          <w:sz w:val="18"/>
          <w:szCs w:val="18"/>
        </w:rPr>
        <w:t>испытания</w:t>
      </w:r>
      <w:proofErr w:type="gramEnd"/>
      <w:r>
        <w:rPr>
          <w:rFonts w:ascii="Verdana" w:hAnsi="Verdana"/>
          <w:color w:val="1F262D"/>
          <w:sz w:val="18"/>
          <w:szCs w:val="18"/>
        </w:rPr>
        <w:t xml:space="preserve"> выпускник проходит один раз и по результатам ЕГЭ поступает или не поступает в ВУЗ.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Выпускник с ограниченными возможностями здоровья, который выбрал гос</w:t>
      </w:r>
      <w:r>
        <w:rPr>
          <w:rFonts w:ascii="Verdana" w:hAnsi="Verdana"/>
          <w:color w:val="1F262D"/>
          <w:sz w:val="18"/>
          <w:szCs w:val="18"/>
        </w:rPr>
        <w:t>у</w:t>
      </w:r>
      <w:bookmarkStart w:id="0" w:name="_GoBack"/>
      <w:bookmarkEnd w:id="0"/>
      <w:r>
        <w:rPr>
          <w:rFonts w:ascii="Verdana" w:hAnsi="Verdana"/>
          <w:color w:val="1F262D"/>
          <w:sz w:val="18"/>
          <w:szCs w:val="18"/>
        </w:rPr>
        <w:t>дарственную (итоговую) аттестацию в форме государственного выпускного экзамена (не имеющий результатов ЕГЭ), сдает экзаменационные испытания дважды: в образовательной организации сдает ГВЭ, а в ВУЗе проходит вступительные испытания, проводимые ВУЗом самостоятельно.</w:t>
      </w:r>
    </w:p>
    <w:p w:rsidR="00916E25" w:rsidRDefault="00916E25" w:rsidP="00916E25">
      <w:pPr>
        <w:pStyle w:val="a3"/>
        <w:shd w:val="clear" w:color="auto" w:fill="F2F2F2"/>
        <w:spacing w:before="0" w:beforeAutospacing="0" w:after="0" w:afterAutospacing="0" w:line="252" w:lineRule="atLeast"/>
        <w:rPr>
          <w:rFonts w:ascii="Verdana" w:hAnsi="Verdana"/>
          <w:color w:val="1F262D"/>
          <w:sz w:val="18"/>
          <w:szCs w:val="18"/>
        </w:rPr>
      </w:pPr>
      <w:r>
        <w:rPr>
          <w:rFonts w:ascii="Verdana" w:hAnsi="Verdana"/>
          <w:color w:val="1F262D"/>
          <w:sz w:val="18"/>
          <w:szCs w:val="18"/>
        </w:rPr>
        <w:t>Обращаем Ваше внимание на то, что заключение ПМПК не освобождает Вашего ребенка от государственной (итоговой) аттестации (ЕГЭ или ГВЭ) и не дает никаких льгот при поступлении в ВУЗ!</w:t>
      </w:r>
    </w:p>
    <w:p w:rsidR="008C3549" w:rsidRDefault="008C3549"/>
    <w:sectPr w:rsidR="008C3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01692"/>
    <w:multiLevelType w:val="multilevel"/>
    <w:tmpl w:val="3B72D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268"/>
    <w:rsid w:val="00825268"/>
    <w:rsid w:val="008C3549"/>
    <w:rsid w:val="00916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E25"/>
    <w:rPr>
      <w:b/>
      <w:bCs/>
    </w:rPr>
  </w:style>
  <w:style w:type="character" w:customStyle="1" w:styleId="apple-converted-space">
    <w:name w:val="apple-converted-space"/>
    <w:basedOn w:val="a0"/>
    <w:rsid w:val="00916E25"/>
  </w:style>
  <w:style w:type="character" w:styleId="a5">
    <w:name w:val="Hyperlink"/>
    <w:basedOn w:val="a0"/>
    <w:uiPriority w:val="99"/>
    <w:semiHidden/>
    <w:unhideWhenUsed/>
    <w:rsid w:val="00916E2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6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6E25"/>
    <w:rPr>
      <w:b/>
      <w:bCs/>
    </w:rPr>
  </w:style>
  <w:style w:type="character" w:customStyle="1" w:styleId="apple-converted-space">
    <w:name w:val="apple-converted-space"/>
    <w:basedOn w:val="a0"/>
    <w:rsid w:val="00916E25"/>
  </w:style>
  <w:style w:type="character" w:styleId="a5">
    <w:name w:val="Hyperlink"/>
    <w:basedOn w:val="a0"/>
    <w:uiPriority w:val="99"/>
    <w:semiHidden/>
    <w:unhideWhenUsed/>
    <w:rsid w:val="00916E2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7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3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599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41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edu.ru/db-mon/mo/data/d_09/m7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773</Words>
  <Characters>4411</Characters>
  <Application>Microsoft Office Word</Application>
  <DocSecurity>0</DocSecurity>
  <Lines>36</Lines>
  <Paragraphs>10</Paragraphs>
  <ScaleCrop>false</ScaleCrop>
  <Company/>
  <LinksUpToDate>false</LinksUpToDate>
  <CharactersWithSpaces>5174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2015-10-29T16:02:00Z</dcterms:created>
  <dcterms:modified xsi:type="dcterms:W3CDTF">2015-10-29T16:03:00Z</dcterms:modified>
</cp:coreProperties>
</file>