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75B" w:rsidRDefault="0048675B" w:rsidP="00B67C64">
      <w:pPr>
        <w:jc w:val="both"/>
        <w:rPr>
          <w:rFonts w:ascii="Times New Roman" w:hAnsi="Times New Roman" w:cs="Times New Roman"/>
          <w:b/>
          <w:i/>
          <w:color w:val="0070C0"/>
          <w:sz w:val="36"/>
          <w:szCs w:val="36"/>
        </w:rPr>
      </w:pPr>
      <w:r>
        <w:rPr>
          <w:rFonts w:ascii="Times New Roman" w:hAnsi="Times New Roman" w:cs="Times New Roman"/>
          <w:b/>
          <w:i/>
          <w:color w:val="0070C0"/>
          <w:sz w:val="36"/>
          <w:szCs w:val="36"/>
        </w:rPr>
        <w:t xml:space="preserve">                  </w:t>
      </w:r>
      <w:r>
        <w:rPr>
          <w:noProof/>
          <w:lang w:eastAsia="ru-RU"/>
        </w:rPr>
        <w:drawing>
          <wp:inline distT="0" distB="0" distL="0" distR="0">
            <wp:extent cx="3063240" cy="1635866"/>
            <wp:effectExtent l="19050" t="0" r="3810" b="0"/>
            <wp:docPr id="1" name="Рисунок 1" descr="https://static.tildacdn.com/tild3665-3733-4633-b436-336437313338/koro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tildacdn.com/tild3665-3733-4633-b436-336437313338/koron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300" cy="1636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75B" w:rsidRPr="0048675B" w:rsidRDefault="0048675B" w:rsidP="00B67C64">
      <w:pPr>
        <w:jc w:val="both"/>
        <w:rPr>
          <w:rFonts w:ascii="Times New Roman" w:hAnsi="Times New Roman" w:cs="Times New Roman"/>
          <w:b/>
          <w:i/>
          <w:color w:val="0070C0"/>
          <w:sz w:val="36"/>
          <w:szCs w:val="36"/>
        </w:rPr>
      </w:pPr>
      <w:r>
        <w:rPr>
          <w:rFonts w:ascii="Times New Roman" w:hAnsi="Times New Roman" w:cs="Times New Roman"/>
          <w:b/>
          <w:i/>
          <w:color w:val="0070C0"/>
          <w:sz w:val="36"/>
          <w:szCs w:val="36"/>
        </w:rPr>
        <w:t xml:space="preserve">         </w:t>
      </w:r>
      <w:r w:rsidRPr="0048675B">
        <w:rPr>
          <w:rFonts w:ascii="Times New Roman" w:hAnsi="Times New Roman" w:cs="Times New Roman"/>
          <w:b/>
          <w:i/>
          <w:color w:val="0070C0"/>
          <w:sz w:val="36"/>
          <w:szCs w:val="36"/>
        </w:rPr>
        <w:t xml:space="preserve">Как получить консультацию по вопросам </w:t>
      </w:r>
      <w:r>
        <w:rPr>
          <w:rFonts w:ascii="Times New Roman" w:hAnsi="Times New Roman" w:cs="Times New Roman"/>
          <w:b/>
          <w:i/>
          <w:color w:val="0070C0"/>
          <w:sz w:val="36"/>
          <w:szCs w:val="36"/>
        </w:rPr>
        <w:t xml:space="preserve">                 </w:t>
      </w:r>
      <w:r>
        <w:rPr>
          <w:rFonts w:ascii="Times New Roman" w:hAnsi="Times New Roman" w:cs="Times New Roman"/>
          <w:b/>
          <w:i/>
          <w:color w:val="0070C0"/>
          <w:sz w:val="36"/>
          <w:szCs w:val="36"/>
        </w:rPr>
        <w:tab/>
      </w:r>
      <w:r>
        <w:rPr>
          <w:rFonts w:ascii="Times New Roman" w:hAnsi="Times New Roman" w:cs="Times New Roman"/>
          <w:b/>
          <w:i/>
          <w:color w:val="0070C0"/>
          <w:sz w:val="36"/>
          <w:szCs w:val="36"/>
        </w:rPr>
        <w:tab/>
        <w:t xml:space="preserve"> </w:t>
      </w:r>
      <w:r>
        <w:rPr>
          <w:rFonts w:ascii="Times New Roman" w:hAnsi="Times New Roman" w:cs="Times New Roman"/>
          <w:b/>
          <w:i/>
          <w:color w:val="0070C0"/>
          <w:sz w:val="36"/>
          <w:szCs w:val="36"/>
        </w:rPr>
        <w:tab/>
        <w:t xml:space="preserve">         </w:t>
      </w:r>
      <w:proofErr w:type="spellStart"/>
      <w:r w:rsidRPr="0048675B">
        <w:rPr>
          <w:rFonts w:ascii="Times New Roman" w:hAnsi="Times New Roman" w:cs="Times New Roman"/>
          <w:b/>
          <w:i/>
          <w:color w:val="0070C0"/>
          <w:sz w:val="36"/>
          <w:szCs w:val="36"/>
        </w:rPr>
        <w:t>коронавирусной</w:t>
      </w:r>
      <w:proofErr w:type="spellEnd"/>
      <w:r w:rsidRPr="0048675B">
        <w:rPr>
          <w:rFonts w:ascii="Times New Roman" w:hAnsi="Times New Roman" w:cs="Times New Roman"/>
          <w:b/>
          <w:i/>
          <w:color w:val="0070C0"/>
          <w:sz w:val="36"/>
          <w:szCs w:val="36"/>
        </w:rPr>
        <w:t xml:space="preserve"> инфекции</w:t>
      </w:r>
    </w:p>
    <w:p w:rsidR="00B67C64" w:rsidRPr="0048675B" w:rsidRDefault="0048675B" w:rsidP="00B67C6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67C64" w:rsidRPr="0048675B">
        <w:rPr>
          <w:rFonts w:ascii="Times New Roman" w:hAnsi="Times New Roman" w:cs="Times New Roman"/>
          <w:sz w:val="32"/>
          <w:szCs w:val="32"/>
        </w:rPr>
        <w:t xml:space="preserve">В Свердловской области действуют единые горячие линии, куда могут обратиться за консультацией по вопросам профилактики </w:t>
      </w:r>
      <w:proofErr w:type="spellStart"/>
      <w:r w:rsidR="00B67C64" w:rsidRPr="0048675B">
        <w:rPr>
          <w:rFonts w:ascii="Times New Roman" w:hAnsi="Times New Roman" w:cs="Times New Roman"/>
          <w:sz w:val="32"/>
          <w:szCs w:val="32"/>
        </w:rPr>
        <w:t>коронавирусной</w:t>
      </w:r>
      <w:proofErr w:type="spellEnd"/>
      <w:r w:rsidR="00B67C64" w:rsidRPr="0048675B">
        <w:rPr>
          <w:rFonts w:ascii="Times New Roman" w:hAnsi="Times New Roman" w:cs="Times New Roman"/>
          <w:sz w:val="32"/>
          <w:szCs w:val="32"/>
        </w:rPr>
        <w:t xml:space="preserve"> инфекции жители региона:</w:t>
      </w:r>
      <w:bookmarkStart w:id="0" w:name="_GoBack"/>
      <w:bookmarkEnd w:id="0"/>
    </w:p>
    <w:p w:rsidR="00B67C64" w:rsidRPr="0048675B" w:rsidRDefault="0048675B" w:rsidP="0048675B">
      <w:pPr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B67C64" w:rsidRPr="0048675B">
        <w:rPr>
          <w:rFonts w:ascii="Times New Roman" w:hAnsi="Times New Roman" w:cs="Times New Roman"/>
          <w:b/>
          <w:sz w:val="28"/>
          <w:szCs w:val="28"/>
        </w:rPr>
        <w:t xml:space="preserve">Единый консультационный центр </w:t>
      </w:r>
      <w:proofErr w:type="spellStart"/>
      <w:r w:rsidR="00B67C64" w:rsidRPr="0048675B">
        <w:rPr>
          <w:rFonts w:ascii="Times New Roman" w:hAnsi="Times New Roman" w:cs="Times New Roman"/>
          <w:b/>
          <w:sz w:val="28"/>
          <w:szCs w:val="28"/>
        </w:rPr>
        <w:t>Роспотребнадзора</w:t>
      </w:r>
      <w:proofErr w:type="spellEnd"/>
      <w:r w:rsidR="00B67C64" w:rsidRPr="0048675B">
        <w:rPr>
          <w:rFonts w:ascii="Times New Roman" w:hAnsi="Times New Roman" w:cs="Times New Roman"/>
          <w:b/>
          <w:sz w:val="28"/>
          <w:szCs w:val="28"/>
        </w:rPr>
        <w:t xml:space="preserve"> — 8-800-555-49-43</w:t>
      </w:r>
    </w:p>
    <w:p w:rsidR="00B67C64" w:rsidRPr="0048675B" w:rsidRDefault="00B67C64" w:rsidP="00B67C6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8675B">
        <w:rPr>
          <w:rFonts w:ascii="Times New Roman" w:hAnsi="Times New Roman" w:cs="Times New Roman"/>
          <w:b/>
          <w:sz w:val="28"/>
          <w:szCs w:val="28"/>
        </w:rPr>
        <w:t>Горячая линия Министерства здравоохранения Свердловской области — 8-800-1000-153</w:t>
      </w:r>
    </w:p>
    <w:p w:rsidR="00B67C64" w:rsidRPr="0048675B" w:rsidRDefault="00B67C64" w:rsidP="00B67C6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8675B">
        <w:rPr>
          <w:rFonts w:ascii="Times New Roman" w:hAnsi="Times New Roman" w:cs="Times New Roman"/>
          <w:b/>
          <w:sz w:val="28"/>
          <w:szCs w:val="28"/>
        </w:rPr>
        <w:t>Единый телефон экстренных служб — 112</w:t>
      </w:r>
    </w:p>
    <w:p w:rsidR="00B67C64" w:rsidRPr="0048675B" w:rsidRDefault="00B67C64" w:rsidP="00B67C64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48675B">
        <w:rPr>
          <w:rFonts w:ascii="Times New Roman" w:hAnsi="Times New Roman" w:cs="Times New Roman"/>
          <w:b/>
          <w:sz w:val="32"/>
          <w:szCs w:val="32"/>
        </w:rPr>
        <w:t>Для людей, находящихся в самоизоляции, организована работа горячих линий в муниципалитетах:</w:t>
      </w:r>
    </w:p>
    <w:p w:rsidR="00B67C64" w:rsidRPr="0048675B" w:rsidRDefault="0048675B" w:rsidP="00B67C64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 w:rsidR="00B67C64" w:rsidRPr="0048675B">
        <w:rPr>
          <w:rFonts w:ascii="Times New Roman" w:hAnsi="Times New Roman" w:cs="Times New Roman"/>
          <w:b/>
          <w:sz w:val="32"/>
          <w:szCs w:val="32"/>
        </w:rPr>
        <w:t>ЕДДС — 112 или 8 (34337) 4-13-79 (круглосуточно)</w:t>
      </w:r>
    </w:p>
    <w:p w:rsidR="00B67C64" w:rsidRPr="0048675B" w:rsidRDefault="0048675B" w:rsidP="00B67C64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proofErr w:type="spellStart"/>
      <w:r w:rsidR="00B67C64" w:rsidRPr="0048675B">
        <w:rPr>
          <w:rFonts w:ascii="Times New Roman" w:hAnsi="Times New Roman" w:cs="Times New Roman"/>
          <w:b/>
          <w:sz w:val="32"/>
          <w:szCs w:val="32"/>
        </w:rPr>
        <w:t>Сысертский</w:t>
      </w:r>
      <w:proofErr w:type="spellEnd"/>
      <w:r w:rsidR="00B67C64" w:rsidRPr="0048675B">
        <w:rPr>
          <w:rFonts w:ascii="Times New Roman" w:hAnsi="Times New Roman" w:cs="Times New Roman"/>
          <w:b/>
          <w:sz w:val="32"/>
          <w:szCs w:val="32"/>
        </w:rPr>
        <w:t xml:space="preserve"> городской округ — 8 (34374) 6-53-99</w:t>
      </w:r>
    </w:p>
    <w:sectPr w:rsidR="00B67C64" w:rsidRPr="0048675B" w:rsidSect="00DF5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7C64"/>
    <w:rsid w:val="0048675B"/>
    <w:rsid w:val="00695179"/>
    <w:rsid w:val="00B67C64"/>
    <w:rsid w:val="00DF5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7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BooK</dc:creator>
  <cp:keywords/>
  <dc:description/>
  <cp:lastModifiedBy>М00025001</cp:lastModifiedBy>
  <cp:revision>3</cp:revision>
  <cp:lastPrinted>2020-11-18T03:41:00Z</cp:lastPrinted>
  <dcterms:created xsi:type="dcterms:W3CDTF">2020-11-17T08:02:00Z</dcterms:created>
  <dcterms:modified xsi:type="dcterms:W3CDTF">2020-11-18T03:42:00Z</dcterms:modified>
</cp:coreProperties>
</file>