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BF" w:rsidRDefault="00CB5BBF" w:rsidP="00CB5BBF">
      <w:pPr>
        <w:pStyle w:val="a3"/>
        <w:rPr>
          <w:color w:val="000000"/>
          <w:sz w:val="28"/>
          <w:szCs w:val="28"/>
        </w:rPr>
      </w:pPr>
      <w:r>
        <w:rPr>
          <w:color w:val="000000"/>
          <w:sz w:val="28"/>
          <w:szCs w:val="28"/>
        </w:rPr>
        <w:t xml:space="preserve">                                                </w:t>
      </w:r>
      <w:r w:rsidR="002B3A8B">
        <w:rPr>
          <w:color w:val="000000"/>
          <w:sz w:val="28"/>
          <w:szCs w:val="28"/>
        </w:rPr>
        <w:t xml:space="preserve">                   </w:t>
      </w:r>
      <w:r>
        <w:rPr>
          <w:color w:val="000000"/>
          <w:sz w:val="28"/>
          <w:szCs w:val="28"/>
        </w:rPr>
        <w:t xml:space="preserve">     </w:t>
      </w:r>
      <w:r w:rsidR="00085083">
        <w:rPr>
          <w:color w:val="000000"/>
          <w:sz w:val="28"/>
          <w:szCs w:val="28"/>
        </w:rPr>
        <w:t xml:space="preserve">         </w:t>
      </w:r>
      <w:r>
        <w:rPr>
          <w:color w:val="000000"/>
          <w:sz w:val="28"/>
          <w:szCs w:val="28"/>
        </w:rPr>
        <w:t xml:space="preserve">   Инна Сергеевна Никишенко,</w:t>
      </w:r>
    </w:p>
    <w:p w:rsidR="00CB5BBF" w:rsidRDefault="00CB5BBF" w:rsidP="00CB5BBF">
      <w:pPr>
        <w:pStyle w:val="a3"/>
        <w:rPr>
          <w:color w:val="000000"/>
          <w:sz w:val="28"/>
          <w:szCs w:val="28"/>
        </w:rPr>
      </w:pPr>
      <w:r>
        <w:rPr>
          <w:color w:val="000000"/>
          <w:sz w:val="28"/>
          <w:szCs w:val="28"/>
        </w:rPr>
        <w:t xml:space="preserve">                                         </w:t>
      </w:r>
      <w:r w:rsidR="002B3A8B">
        <w:rPr>
          <w:color w:val="000000"/>
          <w:sz w:val="28"/>
          <w:szCs w:val="28"/>
        </w:rPr>
        <w:t xml:space="preserve">                           </w:t>
      </w:r>
      <w:r>
        <w:rPr>
          <w:color w:val="000000"/>
          <w:sz w:val="28"/>
          <w:szCs w:val="28"/>
        </w:rPr>
        <w:t>учитель русского языка и литературы</w:t>
      </w:r>
    </w:p>
    <w:p w:rsidR="00CB5BBF" w:rsidRDefault="002B3A8B" w:rsidP="00CB5BBF">
      <w:pPr>
        <w:pStyle w:val="a3"/>
        <w:rPr>
          <w:color w:val="000000"/>
          <w:sz w:val="28"/>
          <w:szCs w:val="28"/>
        </w:rPr>
      </w:pPr>
      <w:r>
        <w:rPr>
          <w:color w:val="000000"/>
          <w:sz w:val="28"/>
          <w:szCs w:val="28"/>
        </w:rPr>
        <w:t xml:space="preserve">                   </w:t>
      </w:r>
      <w:r w:rsidR="00CB5BBF">
        <w:rPr>
          <w:color w:val="000000"/>
          <w:sz w:val="28"/>
          <w:szCs w:val="28"/>
        </w:rPr>
        <w:t xml:space="preserve"> МКОУ «Средняя общеобразовательная школа №3» п. Двуреченск</w:t>
      </w:r>
    </w:p>
    <w:p w:rsidR="00CB5BBF" w:rsidRDefault="00CB5BBF" w:rsidP="00CB5BBF">
      <w:pPr>
        <w:pStyle w:val="a3"/>
        <w:jc w:val="both"/>
        <w:rPr>
          <w:b/>
          <w:color w:val="000000"/>
          <w:sz w:val="28"/>
          <w:szCs w:val="28"/>
        </w:rPr>
      </w:pPr>
    </w:p>
    <w:p w:rsidR="002B3A8B" w:rsidRDefault="002B3A8B" w:rsidP="00CB5BBF">
      <w:pPr>
        <w:pStyle w:val="a3"/>
        <w:jc w:val="both"/>
        <w:rPr>
          <w:b/>
          <w:color w:val="000000"/>
          <w:sz w:val="28"/>
          <w:szCs w:val="28"/>
        </w:rPr>
      </w:pPr>
    </w:p>
    <w:p w:rsidR="00CB5BBF" w:rsidRDefault="00CB5BBF" w:rsidP="00CB5BBF">
      <w:pPr>
        <w:pStyle w:val="a3"/>
        <w:jc w:val="both"/>
        <w:rPr>
          <w:b/>
          <w:color w:val="000000"/>
          <w:sz w:val="28"/>
          <w:szCs w:val="28"/>
        </w:rPr>
      </w:pPr>
      <w:r>
        <w:rPr>
          <w:b/>
          <w:color w:val="000000"/>
          <w:sz w:val="28"/>
          <w:szCs w:val="28"/>
        </w:rPr>
        <w:t xml:space="preserve"> «Эффективные педагогические технологии, способствующие достижению предметных, метапредметных и личностных результатов образования»</w:t>
      </w:r>
    </w:p>
    <w:p w:rsidR="00CB5BBF" w:rsidRDefault="00CB5BBF" w:rsidP="00CB5BBF">
      <w:pPr>
        <w:pStyle w:val="a3"/>
        <w:jc w:val="both"/>
        <w:rPr>
          <w:b/>
          <w:color w:val="000000"/>
          <w:sz w:val="28"/>
          <w:szCs w:val="28"/>
        </w:rPr>
      </w:pPr>
      <w:r>
        <w:rPr>
          <w:b/>
          <w:color w:val="000000"/>
          <w:sz w:val="28"/>
          <w:szCs w:val="28"/>
        </w:rPr>
        <w:t xml:space="preserve">                                         </w:t>
      </w:r>
    </w:p>
    <w:p w:rsidR="00CB5BBF" w:rsidRDefault="00CB5BBF" w:rsidP="00CB5BBF">
      <w:pPr>
        <w:pStyle w:val="a3"/>
        <w:jc w:val="both"/>
        <w:rPr>
          <w:b/>
          <w:color w:val="000000"/>
          <w:sz w:val="28"/>
          <w:szCs w:val="28"/>
        </w:rPr>
      </w:pPr>
      <w:r>
        <w:rPr>
          <w:b/>
          <w:color w:val="000000"/>
          <w:sz w:val="28"/>
          <w:szCs w:val="28"/>
        </w:rPr>
        <w:t xml:space="preserve">                                                       </w:t>
      </w:r>
    </w:p>
    <w:p w:rsidR="002B3A8B" w:rsidRDefault="002B3A8B" w:rsidP="00CB5BBF">
      <w:pPr>
        <w:pStyle w:val="a3"/>
        <w:jc w:val="both"/>
        <w:rPr>
          <w:b/>
          <w:color w:val="000000"/>
          <w:sz w:val="28"/>
          <w:szCs w:val="28"/>
        </w:rPr>
      </w:pPr>
    </w:p>
    <w:p w:rsidR="002B3A8B" w:rsidRDefault="002B3A8B" w:rsidP="00CB5BBF">
      <w:pPr>
        <w:pStyle w:val="a3"/>
        <w:jc w:val="both"/>
        <w:rPr>
          <w:b/>
          <w:color w:val="000000"/>
          <w:sz w:val="28"/>
          <w:szCs w:val="28"/>
        </w:rPr>
      </w:pPr>
    </w:p>
    <w:p w:rsidR="00CB5BBF" w:rsidRDefault="00CB5BBF" w:rsidP="00CB5BBF">
      <w:pPr>
        <w:pStyle w:val="a6"/>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Если мы будем учить сегодня  так,</w:t>
      </w:r>
    </w:p>
    <w:p w:rsidR="00CB5BBF" w:rsidRDefault="00CB5BBF" w:rsidP="00CB5BBF">
      <w:pPr>
        <w:pStyle w:val="a6"/>
        <w:rPr>
          <w:rFonts w:ascii="Times New Roman" w:hAnsi="Times New Roman" w:cs="Times New Roman"/>
          <w:sz w:val="20"/>
          <w:szCs w:val="20"/>
        </w:rPr>
      </w:pPr>
      <w:r>
        <w:rPr>
          <w:rFonts w:ascii="Times New Roman" w:hAnsi="Times New Roman" w:cs="Times New Roman"/>
          <w:sz w:val="20"/>
          <w:szCs w:val="20"/>
        </w:rPr>
        <w:t xml:space="preserve">                                                                                            как мы учили  вчера, мы украдем у детей завтра.</w:t>
      </w:r>
    </w:p>
    <w:p w:rsidR="00CB5BBF" w:rsidRDefault="00CB5BBF" w:rsidP="00CB5BBF">
      <w:pPr>
        <w:pStyle w:val="a6"/>
        <w:rPr>
          <w:rFonts w:ascii="Times New Roman" w:hAnsi="Times New Roman" w:cs="Times New Roman"/>
        </w:rPr>
      </w:pPr>
      <w:r>
        <w:rPr>
          <w:rFonts w:ascii="Times New Roman" w:hAnsi="Times New Roman" w:cs="Times New Roman"/>
          <w:sz w:val="20"/>
          <w:szCs w:val="20"/>
        </w:rPr>
        <w:t xml:space="preserve">                                                                                                                                                          Джон Дьюи</w:t>
      </w:r>
    </w:p>
    <w:p w:rsidR="00CB5BBF" w:rsidRDefault="00CB5BBF" w:rsidP="00CB5BBF">
      <w:pPr>
        <w:pStyle w:val="a3"/>
        <w:jc w:val="both"/>
        <w:rPr>
          <w:color w:val="000000"/>
          <w:sz w:val="28"/>
          <w:szCs w:val="28"/>
        </w:rPr>
      </w:pP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 xml:space="preserve">        Как обеспечить становление личности, успешной в профессиональной, общественной и личной жизни? Как сформировать в школьнике навыки и качества, дающие ему возможность эффективно адаптироваться в современной жизни? Как создать условия для всестороннего развития способностей ребенка? Как сделать обучение в школе творческим, приносящим удовлетворение и ученикам и учителям? Чем заменить устаревшее репродуктивное обучение?   Сегодня жизнь требует от нас серьёзных изменений в области образования, поэтому каждый учитель пытается найти ответы  на эти вопросы. Правильно ли, что хорошее обучение то, которое нацелено только на прочные знания? Готовясь к взрослой жизни, молодым людям необходимо научиться отбирать из массы предложений главное, разбираться в многообразии функций современной техники, в инструкциях к ней, легко ориентироваться в различных сферах Интернета </w:t>
      </w:r>
      <w:r w:rsidRPr="00CB5BBF">
        <w:rPr>
          <w:rFonts w:ascii="Times New Roman" w:hAnsi="Times New Roman" w:cs="Times New Roman"/>
          <w:sz w:val="28"/>
          <w:szCs w:val="28"/>
        </w:rPr>
        <w:t>(1).</w:t>
      </w:r>
      <w:r>
        <w:rPr>
          <w:rFonts w:ascii="Times New Roman" w:hAnsi="Times New Roman" w:cs="Times New Roman"/>
          <w:sz w:val="28"/>
          <w:szCs w:val="28"/>
        </w:rPr>
        <w:t xml:space="preserve"> Поэтому сегодня перед учителем стоит задача развивать способности обучающихся, помочь реализовать себя в новых социально-экономических условиях, научить адаптироваться в различных жизненных ситуациях. Именно об этом идёт речь в стандартах нового поколения ФГОС, где рассматривается образование как институт социализации, которое обеспечивает вхождение подрастающего поколения в общество. Модернизация процесса обучения неуклонно приводит каждого педагога к пониманию того, что необходимо искать такие педагогические технологии, которые бы смогли заинтересовать обучающихся и мотивировать их на изучение предмета. Данная работа – это результат поиска нового способа выхода на планируемые предметные, метапредметные и личностные результаты, которые создают возможности для</w:t>
      </w:r>
      <w:r>
        <w:t xml:space="preserve"> </w:t>
      </w:r>
      <w:r>
        <w:rPr>
          <w:rFonts w:ascii="Times New Roman" w:hAnsi="Times New Roman" w:cs="Times New Roman"/>
          <w:sz w:val="28"/>
          <w:szCs w:val="28"/>
        </w:rPr>
        <w:t>развития личности  и направлены на повышение реальных результатов обучения.</w:t>
      </w:r>
    </w:p>
    <w:p w:rsidR="00085083" w:rsidRDefault="00085083" w:rsidP="00CB5BBF">
      <w:pPr>
        <w:pStyle w:val="a6"/>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Вопрос о том, как научить детей грамотно писать волнует меня на протяжении многих лет работы в школе. Невысокий уровень орфографической грамотности учащихся подтолкнул  к поиску наиболее эффективных подходов</w:t>
      </w:r>
    </w:p>
    <w:p w:rsidR="00CB5BBF" w:rsidRDefault="00CB5BBF" w:rsidP="00CB5BBF">
      <w:pPr>
        <w:pStyle w:val="a6"/>
        <w:jc w:val="both"/>
        <w:rPr>
          <w:rFonts w:ascii="Times New Roman" w:hAnsi="Times New Roman" w:cs="Times New Roman"/>
          <w:sz w:val="28"/>
          <w:szCs w:val="28"/>
          <w:u w:val="single"/>
        </w:rPr>
      </w:pPr>
      <w:r>
        <w:rPr>
          <w:rFonts w:ascii="Times New Roman" w:hAnsi="Times New Roman" w:cs="Times New Roman"/>
          <w:sz w:val="28"/>
          <w:szCs w:val="28"/>
          <w:u w:val="single"/>
        </w:rPr>
        <w:t>_________________________________________________________</w:t>
      </w:r>
    </w:p>
    <w:p w:rsidR="00CB5BBF" w:rsidRPr="00CB5BBF" w:rsidRDefault="00CB5BBF" w:rsidP="00CB5BBF">
      <w:pPr>
        <w:pStyle w:val="a6"/>
        <w:numPr>
          <w:ilvl w:val="0"/>
          <w:numId w:val="1"/>
        </w:numPr>
        <w:jc w:val="both"/>
        <w:rPr>
          <w:rFonts w:ascii="Times New Roman" w:hAnsi="Times New Roman" w:cs="Times New Roman"/>
          <w:sz w:val="18"/>
          <w:szCs w:val="18"/>
        </w:rPr>
      </w:pPr>
      <w:r w:rsidRPr="00CB5BBF">
        <w:rPr>
          <w:rFonts w:ascii="Times New Roman" w:hAnsi="Times New Roman"/>
          <w:sz w:val="18"/>
          <w:szCs w:val="18"/>
        </w:rPr>
        <w:t>Федеральный государственный образовательный стандарт основного общего образования/ М-во образования и науки Рос. Федерации – М.: Просвещение, 2011</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в обучении, к  совершенствованию урока, его содержания и структуры.  Опыт показывает, что особое значение нужно уделять изучению правила на уроке, потому что очень часто мы  удивляемся тому, что ребенок отлично владеет правилом, а применить на практике его не может, т.к. заучивает его механически </w:t>
      </w:r>
      <w:r w:rsidRPr="00CB5BBF">
        <w:rPr>
          <w:rFonts w:ascii="Times New Roman" w:hAnsi="Times New Roman" w:cs="Times New Roman"/>
          <w:sz w:val="28"/>
          <w:szCs w:val="28"/>
        </w:rPr>
        <w:t>(2).</w:t>
      </w:r>
      <w:r>
        <w:rPr>
          <w:rFonts w:ascii="Times New Roman" w:hAnsi="Times New Roman" w:cs="Times New Roman"/>
          <w:sz w:val="28"/>
          <w:szCs w:val="28"/>
        </w:rPr>
        <w:t xml:space="preserve"> Нужно попытаться не просто выучить, а понять суть правила. Поэтому я решила попытаться изменить существующую методику изучения правила в школе. Так, несколько лет назад  мною  был разработан своеобразный алгоритм обучения орфографическому правилу. Он достаточно прост, несмотря на то, что состоит из шести этапов. Для того чтобы учащиеся  (особенно в самом начале </w:t>
      </w:r>
      <w:r>
        <w:rPr>
          <w:rFonts w:ascii="Times New Roman" w:hAnsi="Times New Roman" w:cs="Times New Roman"/>
          <w:sz w:val="28"/>
          <w:szCs w:val="28"/>
          <w:lang w:val="en-US"/>
        </w:rPr>
        <w:t>V</w:t>
      </w:r>
      <w:r>
        <w:rPr>
          <w:rFonts w:ascii="Times New Roman" w:hAnsi="Times New Roman" w:cs="Times New Roman"/>
          <w:sz w:val="28"/>
          <w:szCs w:val="28"/>
        </w:rPr>
        <w:t xml:space="preserve"> класса) привыкли к такому способу работы, почувствовали и поняли ее «системность», а затем достигли хороших результатов, очень важно соблюдать последовательность перехода от этапа к этапу.</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 xml:space="preserve">                   Алгоритм обучения орфографическому правилу</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1. Знакомство с орфограммой, вывод орфографического правила.</w:t>
      </w:r>
    </w:p>
    <w:p w:rsidR="00CB5BBF" w:rsidRDefault="00CB5BBF" w:rsidP="00CB5BBF">
      <w:pPr>
        <w:pStyle w:val="a6"/>
      </w:pPr>
      <w:r>
        <w:rPr>
          <w:rFonts w:ascii="Times New Roman" w:hAnsi="Times New Roman" w:cs="Times New Roman"/>
          <w:sz w:val="28"/>
          <w:szCs w:val="28"/>
        </w:rPr>
        <w:t>2. Объяснение орфограммы</w:t>
      </w:r>
      <w:r>
        <w:t xml:space="preserve"> </w:t>
      </w:r>
      <w:r>
        <w:rPr>
          <w:rFonts w:ascii="Times New Roman" w:hAnsi="Times New Roman" w:cs="Times New Roman"/>
          <w:sz w:val="28"/>
          <w:szCs w:val="28"/>
        </w:rPr>
        <w:t>на подобранных учителем примерах.</w:t>
      </w:r>
      <w:r>
        <w:t xml:space="preserve">  </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 xml:space="preserve">3. Кодирование правила. </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 xml:space="preserve">4. Выбор примеров слов на изучаемую орфограмму из слов с омонимичными корнями, приставками и т.д.  </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 xml:space="preserve">5. Работа с сигнальными карточками или сигнальным полотном. </w:t>
      </w:r>
    </w:p>
    <w:p w:rsidR="00CB5BBF" w:rsidRDefault="00CB5BBF" w:rsidP="00CB5BBF">
      <w:pPr>
        <w:pStyle w:val="a6"/>
        <w:rPr>
          <w:rFonts w:ascii="Times New Roman" w:hAnsi="Times New Roman" w:cs="Times New Roman"/>
          <w:sz w:val="28"/>
          <w:szCs w:val="28"/>
        </w:rPr>
      </w:pPr>
      <w:r>
        <w:rPr>
          <w:rFonts w:ascii="Times New Roman" w:hAnsi="Times New Roman" w:cs="Times New Roman"/>
          <w:sz w:val="28"/>
          <w:szCs w:val="28"/>
        </w:rPr>
        <w:t>6. Диктанты: буквенный, словарный, выборочный, предупредительный, объяснительный, контрольный. Результаты их будут положительными, если последовательно, от этапа к этапу применять данный алгоритм.</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 xml:space="preserve">      Иногда   при быстром усвоении правила можно пропустить тот или иной этап: после первого перейти к третьему, а второй и четвертый объединить. Все зависит от степени трудности изучаемого материала. Мною был разработан ряд уроков, где применяются алгоритмы обучения орфографическому правилу. Кроме того, использование алгоритмизации в изучении раздела «Орфография» повышает познавательный интерес учащихся к предмету, т.к. ученики самостоятельно составляют алгоритмы по основным правилам, проявляя при этом творческую активность и природную любознательность. Для формирования умения составлять алгоритмы детей нужно нау</w:t>
      </w:r>
      <w:r>
        <w:rPr>
          <w:rFonts w:ascii="Times New Roman" w:hAnsi="Times New Roman" w:cs="Times New Roman"/>
          <w:sz w:val="28"/>
          <w:szCs w:val="28"/>
        </w:rPr>
        <w:softHyphen/>
        <w:t>чить находить общий способ действия, выделять основные, элементарные действия, планировать последовательность выделенных действий, правильно записать алгоритм.</w:t>
      </w:r>
      <w:r>
        <w:t xml:space="preserve"> </w:t>
      </w:r>
      <w:r>
        <w:rPr>
          <w:rFonts w:ascii="Times New Roman" w:hAnsi="Times New Roman" w:cs="Times New Roman"/>
          <w:sz w:val="28"/>
          <w:szCs w:val="28"/>
        </w:rPr>
        <w:t>Как использовать алгоритмы на уроках русского языка? Возможно несколько путей.</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1.Ученикам предлагается готовый алгоритм, в котором есть некоторая нелогичность. Чтобы ее устранить, требуется выявить принцип, которому подчиняется весь алгоритм.</w:t>
      </w:r>
    </w:p>
    <w:p w:rsidR="00085083" w:rsidRDefault="00085083" w:rsidP="00CB5BBF">
      <w:pPr>
        <w:pStyle w:val="a6"/>
        <w:jc w:val="both"/>
        <w:rPr>
          <w:rFonts w:ascii="Times New Roman" w:hAnsi="Times New Roman" w:cs="Times New Roman"/>
          <w:sz w:val="28"/>
          <w:szCs w:val="28"/>
        </w:rPr>
      </w:pPr>
      <w:r>
        <w:rPr>
          <w:rFonts w:ascii="Times New Roman" w:hAnsi="Times New Roman" w:cs="Times New Roman"/>
          <w:sz w:val="28"/>
          <w:szCs w:val="28"/>
        </w:rPr>
        <w:t>2.  Ученики могут сами создавать алгоритмы для небольшого по объему материала с последующим коллективным обсуждением результатов работы. Можно это задание сделать домашним.</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CB5BBF" w:rsidRPr="00CB5BBF" w:rsidRDefault="00CB5BBF" w:rsidP="00CB5BBF">
      <w:pPr>
        <w:rPr>
          <w:sz w:val="18"/>
          <w:szCs w:val="18"/>
          <w:lang w:eastAsia="en-US"/>
        </w:rPr>
      </w:pPr>
      <w:r>
        <w:rPr>
          <w:rFonts w:ascii="Times New Roman" w:hAnsi="Times New Roman" w:cs="Times New Roman"/>
          <w:sz w:val="18"/>
          <w:szCs w:val="18"/>
        </w:rPr>
        <w:t xml:space="preserve">2. </w:t>
      </w:r>
      <w:r w:rsidRPr="00CB5BBF">
        <w:rPr>
          <w:rFonts w:ascii="Times New Roman" w:hAnsi="Times New Roman" w:cs="Times New Roman"/>
          <w:sz w:val="18"/>
          <w:szCs w:val="18"/>
        </w:rPr>
        <w:t>Комисарова  Л.Ю. Формирование орфографичес</w:t>
      </w:r>
      <w:r>
        <w:rPr>
          <w:rFonts w:ascii="Times New Roman" w:hAnsi="Times New Roman" w:cs="Times New Roman"/>
          <w:sz w:val="18"/>
          <w:szCs w:val="18"/>
        </w:rPr>
        <w:t xml:space="preserve">кой зоркости у учащихся  </w:t>
      </w:r>
      <w:r w:rsidRPr="00CB5BBF">
        <w:rPr>
          <w:rFonts w:ascii="Times New Roman" w:hAnsi="Times New Roman" w:cs="Times New Roman"/>
          <w:sz w:val="18"/>
          <w:szCs w:val="18"/>
        </w:rPr>
        <w:t>пятого класса на основе опознавательных признаков орфограмм. РЯШ. – 1995.-  №4, с. 13-22</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lastRenderedPageBreak/>
        <w:t>3. Механическая отработка материала по предложенному алгоритму. Имеет большое значение в достижении орфографического навыка.</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4.  Алгоритмы как карточки-консультации, использующиеся в качестве опорных конспектов на этапе усвоения нового материала, а также «помощников» затрудняющимся ученикам.</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5.Отбор только того материала, который подчиняется определенной части алгоритма, из большого по объему текста.</w:t>
      </w:r>
    </w:p>
    <w:p w:rsidR="00CB5BBF" w:rsidRDefault="00CB5BBF" w:rsidP="00CB5B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Одним из наиболее эффективных средств повышения орфографической и пунктуационной грамотности учащихся я считаю организацию обобщающего повторения  как в 7-м классе, так в 8-9-х классах, когда изучаются и систематизируются основные пунктуационные правила, так и на этапе обобщающего повторения в старших классах. Основное преимущество обобщающих алгоритмов состоит в том, что они помогают  с  самого  начала изучения материала формировать правильные и полные обобщения,  учат школьников тому,  как наиболее экономно и правильно находить ответ при решении учебно-познавательных задач </w:t>
      </w:r>
      <w:r w:rsidRPr="00CB5BBF">
        <w:rPr>
          <w:rFonts w:ascii="Times New Roman" w:hAnsi="Times New Roman" w:cs="Times New Roman"/>
          <w:sz w:val="28"/>
          <w:szCs w:val="28"/>
        </w:rPr>
        <w:t>(3).</w:t>
      </w:r>
      <w:r>
        <w:rPr>
          <w:rFonts w:ascii="Times New Roman" w:hAnsi="Times New Roman" w:cs="Times New Roman"/>
          <w:sz w:val="28"/>
          <w:szCs w:val="28"/>
        </w:rPr>
        <w:t xml:space="preserve">  Составлять вместе с детьми такие алгоритмы можно (и стоит!) по каждому правил. Они помогают удержать в памяти логическую цепочку рассуждения,  сознательно применять систематизированные</w:t>
      </w:r>
      <w:r>
        <w:t xml:space="preserve"> </w:t>
      </w:r>
      <w:r>
        <w:rPr>
          <w:rFonts w:ascii="Times New Roman" w:hAnsi="Times New Roman" w:cs="Times New Roman"/>
          <w:sz w:val="28"/>
          <w:szCs w:val="28"/>
        </w:rPr>
        <w:t>знания. Это способствует формированию личностных УУД  учащихся. Внедрение алгоритмических систем в обучение русскому языку, особенно в условиях подготовки к единому государственному экзамену, – это  эффективный путь развития учащихся, повышения их грамотности. Алгоритм формирует прежде всего научно-лингвистическое мышление, воображение, развивает интеллект учащихся, повышает уровень речевой культуры и грамотности, что обеспечивает условия для максимального проявления выпускниками высоких предметных результатов. В своей практике я использую обобщающие схемы и таблицы, алгоритмы, которые значительно помогают в освоении предмета. Вместе с учащимися мы изготовили картотеку -  справочник, который ребята пополняют с 5-11 класс, где собран весь материал в крупных блоках, а также составлен комплекс алгоритмов, который является особым типом наглядности, дополняющим систему правил учебника. Алгоритм является предметом и средством усвоения знаний, что позволяет использовать его не только при подготовке к ЕГЭ, но и при выполнении творческих работ. В процессе педагогической и воспитательной деятельности стараюсь формировать целостную систему универсальных знаний, умений, навыков,  а также самостоятельность и личную ответственность учащегося. Именно самостоятельная работа создаёт ему условия для  возможности продумывать материал, анализировать и обобщать, продумывать свои выводы.</w:t>
      </w:r>
    </w:p>
    <w:p w:rsidR="00085083" w:rsidRDefault="00085083" w:rsidP="00CB5B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Таким образом, самостоятельная работа с литературой даёт возможность становлению ученика как будущего социального исследователя. Вся работа направлена на то, чтобы ученик осознанно, а не механически изучал предмет.</w:t>
      </w:r>
    </w:p>
    <w:p w:rsidR="00CB5BBF" w:rsidRPr="00CB5BBF" w:rsidRDefault="00CB5BBF" w:rsidP="00CB5B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   </w:t>
      </w:r>
      <w:r w:rsidRPr="00CB5BBF">
        <w:rPr>
          <w:rFonts w:ascii="Times New Roman" w:hAnsi="Times New Roman" w:cs="Times New Roman"/>
          <w:sz w:val="18"/>
          <w:szCs w:val="18"/>
        </w:rPr>
        <w:t xml:space="preserve">3.Фролова Т.Я. Как преодолеть интерференцию при обучении орфографии // Русский язык в школе. - 1995. - № 5        </w:t>
      </w:r>
    </w:p>
    <w:p w:rsidR="00CB5BBF" w:rsidRDefault="00CB5BBF" w:rsidP="00CB5BBF">
      <w:pPr>
        <w:spacing w:after="0" w:line="240" w:lineRule="auto"/>
        <w:jc w:val="both"/>
        <w:rPr>
          <w:rFonts w:ascii="Times New Roman" w:hAnsi="Times New Roman" w:cs="Times New Roman"/>
          <w:sz w:val="28"/>
          <w:szCs w:val="28"/>
        </w:rPr>
      </w:pPr>
    </w:p>
    <w:p w:rsidR="00CB5BBF" w:rsidRDefault="00CB5BBF" w:rsidP="00CB5BB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Данная деятельность помогает формированию не только личностных УУД, но и регулятивных, познавательных и коммуникативных.</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i/>
          <w:sz w:val="28"/>
          <w:szCs w:val="28"/>
        </w:rPr>
        <w:t xml:space="preserve">    </w:t>
      </w:r>
      <w:r>
        <w:rPr>
          <w:rFonts w:ascii="Times New Roman" w:hAnsi="Times New Roman" w:cs="Times New Roman"/>
          <w:sz w:val="28"/>
          <w:szCs w:val="28"/>
        </w:rPr>
        <w:t xml:space="preserve">Показателем эффективности данной работы являются </w:t>
      </w:r>
      <w:r>
        <w:rPr>
          <w:rFonts w:ascii="Times New Roman" w:hAnsi="Times New Roman" w:cs="Times New Roman"/>
          <w:sz w:val="28"/>
          <w:szCs w:val="28"/>
          <w:lang w:eastAsia="ru-RU"/>
        </w:rPr>
        <w:t xml:space="preserve">результаты ГИА по русскому языку, наблюдается позитивная динамика качества знаний в 2011-2012 успеваемость – 100%, а качество знаний – 85%).  </w:t>
      </w:r>
      <w:r>
        <w:rPr>
          <w:rFonts w:ascii="Times New Roman" w:hAnsi="Times New Roman" w:cs="Times New Roman"/>
          <w:sz w:val="28"/>
          <w:szCs w:val="28"/>
        </w:rPr>
        <w:t>Результаты  ЕГЭ по русскому языку 2011-2012г превысили  областной и российский уровень.</w:t>
      </w:r>
    </w:p>
    <w:p w:rsidR="00CB5BBF" w:rsidRDefault="00CB5BBF" w:rsidP="00CB5BBF">
      <w:pPr>
        <w:pStyle w:val="a6"/>
        <w:jc w:val="both"/>
        <w:rPr>
          <w:rFonts w:ascii="Times New Roman" w:hAnsi="Times New Roman" w:cs="Times New Roman"/>
          <w:bCs/>
          <w:iCs/>
          <w:sz w:val="28"/>
          <w:szCs w:val="28"/>
        </w:rPr>
      </w:pPr>
      <w:r>
        <w:rPr>
          <w:rFonts w:ascii="Times New Roman" w:hAnsi="Times New Roman" w:cs="Times New Roman"/>
          <w:b/>
          <w:sz w:val="28"/>
          <w:szCs w:val="28"/>
        </w:rPr>
        <w:t xml:space="preserve">             </w:t>
      </w:r>
      <w:r>
        <w:rPr>
          <w:rFonts w:ascii="Times New Roman" w:hAnsi="Times New Roman" w:cs="Times New Roman"/>
          <w:bCs/>
          <w:iCs/>
          <w:sz w:val="28"/>
          <w:szCs w:val="28"/>
        </w:rPr>
        <w:t xml:space="preserve">Современное образование имеет множество инновационных технологий, которые направлены на  формирование у детей способности самостоятельно мыслить, искать информацию и анализировать, чётко планировать действия, принимать решения. Они должны уметь сотрудничать в группе, коллективе. Сегодня обучение связано, в первую очередь, с развивающими и воспитательными функциями, с личностно-ориентированными педагогическими технологиями – всё это предполагает всестороннее развитие ученика. </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bCs/>
          <w:iCs/>
          <w:sz w:val="28"/>
          <w:szCs w:val="28"/>
        </w:rPr>
        <w:t xml:space="preserve">             Именно  метод проекта, на мой взгляд, помогает этого достичь</w:t>
      </w:r>
      <w:r w:rsidRPr="00CB5BBF">
        <w:rPr>
          <w:rFonts w:ascii="Times New Roman" w:hAnsi="Times New Roman" w:cs="Times New Roman"/>
          <w:bCs/>
          <w:iCs/>
          <w:sz w:val="28"/>
          <w:szCs w:val="28"/>
        </w:rPr>
        <w:t>(4).</w:t>
      </w:r>
      <w:r>
        <w:rPr>
          <w:rFonts w:ascii="Times New Roman" w:hAnsi="Times New Roman" w:cs="Times New Roman"/>
          <w:bCs/>
          <w:iCs/>
          <w:sz w:val="28"/>
          <w:szCs w:val="28"/>
        </w:rPr>
        <w:t xml:space="preserve">    Важная особенность метода заключается в том, что мы уходим от авторитарного стиля преподавания, где учитель сам передаёт знания, к демократическому образовательному процессу, в центре которого ученик-исследователь со своими творческими способностями. Работая над проектом, ученик не только развивает коммуникативные возможности, но и приобретает дополнительные знания по предмету, развивает свои творческие способности,  добывает информацию из различных источников. Совместная деятельность даёт возможность сплотиться ребятам, осознать свою значимость в коллективе. Поэтому при обучении на уроках различным видам речевой деятельности,  особое внимание я уделяю  работе с текстом. Важно </w:t>
      </w:r>
      <w:r>
        <w:rPr>
          <w:rFonts w:ascii="Times New Roman" w:hAnsi="Times New Roman" w:cs="Times New Roman"/>
          <w:sz w:val="28"/>
          <w:szCs w:val="28"/>
        </w:rPr>
        <w:t xml:space="preserve">уметь определять  главную мысль, выделять конкретную информацию, анализировать факты, делать выводы, обобщения, предвосхищать содержание. Это могут быть такие задания по развитию речи в разделе «Темы широкие и узкие»: «Времена года», «Родина», «Мой родной край», «Детство», «Школа»; в разделе «Стили речи. Официально-деловой стиль»: «Афиша»; в разделе «Типы речи. Повествование»: «Сказки», «Загадки»; создание киносценария на основе рассказа, создание собственных сказок. Очень важным для человека является умение слушать и слышать собеседника, отстаивать свою точку зрения и, не вступая в спор, находить компромисс. Для того, чтобы метод проектов был действенным, необходима планомерная подготовительная работа, поэтому тщательно продумываю систему коммуникативных упражнений, планирую в совокупности все уроки по данной теме. Вся работа над проектом направлена на развитие и совершенствование у учащихся всех видов речевой деятельности: чтения, письма, говорения, аудирования. </w:t>
      </w:r>
    </w:p>
    <w:p w:rsidR="00085083" w:rsidRDefault="00085083" w:rsidP="00CB5BBF">
      <w:pPr>
        <w:pStyle w:val="a6"/>
        <w:jc w:val="both"/>
        <w:rPr>
          <w:rFonts w:ascii="Times New Roman" w:hAnsi="Times New Roman" w:cs="Times New Roman"/>
          <w:sz w:val="28"/>
          <w:szCs w:val="28"/>
        </w:rPr>
      </w:pPr>
      <w:r>
        <w:rPr>
          <w:rFonts w:ascii="Times New Roman" w:hAnsi="Times New Roman" w:cs="Times New Roman"/>
          <w:sz w:val="28"/>
          <w:szCs w:val="28"/>
        </w:rPr>
        <w:t>Уже с 5 класса ребята включаются в  проектную деятельность, что позволяет мне на уроках активно развивать мотивацию у учеников. Приступая к изучению новой темы, я всегда говорю о том, что в конце изучения темы будет предложена защита проекта. Далее подробно объясняю цель данного задания.</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CB5BBF" w:rsidRPr="00CB5BBF" w:rsidRDefault="00CB5BBF" w:rsidP="00CB5BBF">
      <w:pPr>
        <w:pStyle w:val="a6"/>
        <w:jc w:val="both"/>
        <w:rPr>
          <w:rFonts w:ascii="Times New Roman" w:hAnsi="Times New Roman" w:cs="Times New Roman"/>
          <w:sz w:val="18"/>
          <w:szCs w:val="18"/>
        </w:rPr>
      </w:pPr>
      <w:r>
        <w:rPr>
          <w:rFonts w:ascii="Times New Roman" w:hAnsi="Times New Roman" w:cs="Times New Roman"/>
          <w:sz w:val="18"/>
          <w:szCs w:val="18"/>
        </w:rPr>
        <w:t xml:space="preserve"> 4.</w:t>
      </w:r>
      <w:r w:rsidRPr="00CB5BBF">
        <w:rPr>
          <w:rFonts w:ascii="Times New Roman" w:hAnsi="Times New Roman" w:cs="Times New Roman"/>
          <w:sz w:val="18"/>
          <w:szCs w:val="18"/>
        </w:rPr>
        <w:t xml:space="preserve">. Новые педагогические и информационные технологии в системе образования. Под ред. Е.С. Полат </w:t>
      </w:r>
      <w:r>
        <w:rPr>
          <w:rFonts w:ascii="Times New Roman" w:hAnsi="Times New Roman" w:cs="Times New Roman"/>
          <w:sz w:val="18"/>
          <w:szCs w:val="18"/>
        </w:rPr>
        <w:t xml:space="preserve">. </w:t>
      </w:r>
      <w:r w:rsidRPr="00CB5BBF">
        <w:rPr>
          <w:rFonts w:ascii="Times New Roman" w:hAnsi="Times New Roman" w:cs="Times New Roman"/>
          <w:sz w:val="18"/>
          <w:szCs w:val="18"/>
        </w:rPr>
        <w:t>М., 2005</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rPr>
        <w:lastRenderedPageBreak/>
        <w:t xml:space="preserve">Сначала мы все вместе изучаем памятку, где есть подробная пошаговая инструкция о том, как успешно справиться с данной работой. Нужно также помнить о том, что необходимо организовать работу так, чтобы каждый ребёнок был успешным и почувствовал свою значимость в проекте. Поэтому формирую группы учащихся не только по желанию, но с учетом психологической совместимости. Сначала такой работы сама распределяю задания, роли ребят, но впоследствии они становятся увереннее, уже более чётко осознают свою роль. </w:t>
      </w:r>
      <w:r>
        <w:rPr>
          <w:rFonts w:ascii="Times New Roman" w:hAnsi="Times New Roman" w:cs="Times New Roman"/>
          <w:sz w:val="28"/>
          <w:szCs w:val="28"/>
          <w:lang w:eastAsia="ru-RU"/>
        </w:rPr>
        <w:t xml:space="preserve">При использовании метода проектов моя роль меняется. Она различна на разных этапах проектирования. Мне приходится выступать в роли консультанта, помощника, наблюдателя, источника информации, координатора. Процесс работы не менее важен, чем результат. Опыт показывает, что данный метод помогает ребятам стать самостоятельными, активными, изобретательными. При обобщении, закреплении, повторении материала, при отработке навыков на практике этот метод является эффективным. В 6-7 классе ребята с удовольствием работают над следующими проектами в разделе «Рассказ»: «Моя семья», «Моя комната – моё лицо», «Моя любимая книга»; в разделе «Рассуждение»: «История фразеологизмов», «Слова-омонимы». Проект в 9 классе по литературе  «Евгений Онегин – «энциклопедия русской жизни». Цель – научить ребят давать самостоятельную оценку художественному произведению, исследуя язык, историческую основу, литературную жизнь произведения. Составляют ученики следующие проекты: «Родословное древо»,  «Моя семья в годы Великой Отечественной войны», «История происхождения моей фамилий». Ученики проводят самостоятельную исследовательскую работу, используя различные источники информации, а затем защищают свои проекты. Учиться вместе – вот суть проекта. В процессе работы ребята учатся сопереживать, сочувствовать, говорить о себе, быть терпимее друг к другу, уважать мнения других. В этом учебном году под руководством Черемискиной Н.А., учителя-филолога, руководителя поэтического кружка, был начат проект «Школьная газета», где принимают участие ученики 1-11 классов. Мои учащиеся 5, 8 и 9 классов вместе со мной также явились активными участниками данной работы. Ученицы 9Б класса после экскурсии работали над проектом, посвящённом юбилею Мамина – Сибиряка «Посёлок Висим – Родина писателя», итогом работы которого стали  буклет, презентация, видеофильм, созданные ребятами.        </w:t>
      </w:r>
      <w:r>
        <w:rPr>
          <w:rFonts w:ascii="Times New Roman" w:hAnsi="Times New Roman" w:cs="Times New Roman"/>
          <w:sz w:val="28"/>
          <w:szCs w:val="28"/>
        </w:rPr>
        <w:t>Таким образом, на уроках русского языка идёт процесс формирования основных ключевых компетенций. На этом этапе развиваю познавательные УУД. Идёт поиск информации ИКТ. Дети сами структурируют материал, дают оценку своей работе и обсуждают её в группе, что тоже играет немаловажную роль.</w:t>
      </w:r>
      <w:r>
        <w:rPr>
          <w:rFonts w:ascii="Times New Roman" w:hAnsi="Times New Roman" w:cs="Times New Roman"/>
          <w:sz w:val="28"/>
          <w:szCs w:val="28"/>
          <w:lang w:eastAsia="ru-RU"/>
        </w:rPr>
        <w:t xml:space="preserve"> Проектная работа позволяет реализовать межпредметные связи при изучении русского языка, литературы, расширить пространство общения, осуществить широкую опору на практические виды деятельности, типичные для подростков. В ходе выполнения проекта школьники активны, они проявляют творчество, что позволяет исключить формальный характер изучения языка и активизировать учащихся для достижения практического результата. Использование данной технологии способствует развитию </w:t>
      </w:r>
      <w:r>
        <w:rPr>
          <w:rFonts w:ascii="Times New Roman" w:hAnsi="Times New Roman" w:cs="Times New Roman"/>
          <w:sz w:val="28"/>
          <w:szCs w:val="28"/>
          <w:lang w:eastAsia="ru-RU"/>
        </w:rPr>
        <w:lastRenderedPageBreak/>
        <w:t xml:space="preserve">универсальных умений для достижения планируемых метапредметных результатов, исключая пассивное восприятие учебного материала и обеспечивая адекватную нагрузку, что создаёт атмосферу доброжелательности и взаимной поддержки в отношении между учащимися и учителями. Многие проекты находят и практическое применение. Так, после проекта «Ветеран рядом», была организована шефская помощь одиноким ветеранам, пожилым людям посёлка. </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Pr>
          <w:rFonts w:ascii="Times New Roman" w:hAnsi="Times New Roman" w:cs="Times New Roman"/>
          <w:sz w:val="28"/>
          <w:szCs w:val="28"/>
        </w:rPr>
        <w:t xml:space="preserve">В последнее время широкое распространение получили разные методические новации, которые вызывают и положительное, и отрицательное отношение к ним. Это, вероятно, вызвано запросами современного общества, которое определяет роль школы в подготовке человека к жизни как чрезвычайно важную. Одна из таких новаций – американская технология РКМЧП (развитие критического мышления через чтение и письмо), которая предлагает нам множество приемов, способствующих повышению эффективности урока на разных его этапах, особенно при работе с текстом. Некоторые приемы этой технологии показались мне наиболее интересными, поэтому я использую их в своей практике </w:t>
      </w:r>
      <w:r w:rsidRPr="00CB5BBF">
        <w:rPr>
          <w:rFonts w:ascii="Times New Roman" w:hAnsi="Times New Roman" w:cs="Times New Roman"/>
          <w:sz w:val="28"/>
          <w:szCs w:val="28"/>
        </w:rPr>
        <w:t>(5).</w:t>
      </w:r>
      <w:r>
        <w:rPr>
          <w:rFonts w:ascii="Times New Roman" w:hAnsi="Times New Roman" w:cs="Times New Roman"/>
          <w:sz w:val="28"/>
          <w:szCs w:val="28"/>
        </w:rPr>
        <w:t xml:space="preserve"> Остановимся подробнее на нескольких из них. </w:t>
      </w:r>
      <w:r>
        <w:rPr>
          <w:rFonts w:ascii="Times New Roman" w:hAnsi="Times New Roman" w:cs="Times New Roman"/>
          <w:sz w:val="28"/>
          <w:szCs w:val="28"/>
          <w:lang w:eastAsia="ru-RU"/>
        </w:rPr>
        <w:t>Синквейн в переводе на русский язык означает – «пять строк», которые выстраиваются  в определённой последовательности. Первая строка – слово (тема). Следующая строка – два прилагательных. Третья – три глагола.  Четвёртая – идёт одна фраза из четырёх слов,</w:t>
      </w:r>
      <w:r>
        <w:t xml:space="preserve"> </w:t>
      </w:r>
      <w:r>
        <w:rPr>
          <w:rFonts w:ascii="Times New Roman" w:hAnsi="Times New Roman" w:cs="Times New Roman"/>
          <w:sz w:val="28"/>
          <w:szCs w:val="28"/>
        </w:rPr>
        <w:t>с помощью которой ученик высказывает  отношение к теме. Это может быть крылатое выражение, цитата или составленная учеником фраза в контексте  темы.</w:t>
      </w:r>
      <w:r>
        <w:rPr>
          <w:rFonts w:ascii="Times New Roman" w:hAnsi="Times New Roman" w:cs="Times New Roman"/>
          <w:sz w:val="28"/>
          <w:szCs w:val="28"/>
          <w:lang w:eastAsia="ru-RU"/>
        </w:rPr>
        <w:t xml:space="preserve"> Пятая – одно слово-</w:t>
      </w:r>
      <w:r>
        <w:rPr>
          <w:rFonts w:ascii="Times New Roman" w:hAnsi="Times New Roman" w:cs="Times New Roman"/>
          <w:sz w:val="28"/>
          <w:szCs w:val="28"/>
        </w:rPr>
        <w:t>резюме, которое дает новую интерпретацию темы, позволяет выразить к ней личное отношение. Понятно, что тема синквейна должна быть по  возможности эмоциональной.</w:t>
      </w:r>
      <w:r>
        <w:rPr>
          <w:rFonts w:ascii="Times New Roman" w:hAnsi="Times New Roman" w:cs="Times New Roman"/>
          <w:sz w:val="28"/>
          <w:szCs w:val="28"/>
          <w:lang w:eastAsia="ru-RU"/>
        </w:rPr>
        <w:t xml:space="preserve"> Синквейн, который можно использовать на любом уроке, позволяет кратко и ёмко выразить мысль, обобщить тему, подвести итог. Его можно использовать как игру и творческое задание. С его помощью дети учатся кратко выражать свои мысли и эмоции.            </w:t>
      </w:r>
    </w:p>
    <w:p w:rsidR="00CB5BBF" w:rsidRDefault="00CB5BBF" w:rsidP="00CB5BBF">
      <w:pPr>
        <w:pStyle w:val="a6"/>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 xml:space="preserve">            Приём «Корзина идей», понятий имён…. </w:t>
      </w:r>
      <w:r>
        <w:rPr>
          <w:rFonts w:ascii="Times New Roman" w:hAnsi="Times New Roman" w:cs="Times New Roman"/>
          <w:color w:val="000000"/>
          <w:sz w:val="28"/>
          <w:szCs w:val="28"/>
          <w:lang w:eastAsia="ru-RU"/>
        </w:rPr>
        <w:t>Это приём организации индивидуальной и групповой работы учащихся на начальной стадии урока, когда идет актуализация имеющегося у них опыта и знаний, он позволяет выяснить все, что знают или думают ученики по обсуждаемой теме урока. Можно взять корзину (можно условно изобразить её на доске), в которой  будет собрано все то, что все ученики вместе знают об изучаемой теме. Обмен информацией проводится   в следующем порядке.</w:t>
      </w:r>
    </w:p>
    <w:p w:rsidR="00085083" w:rsidRDefault="00085083" w:rsidP="00085083">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1. Задается прямой вопрос о том, что известно ученикам по той или иной проблеме.</w:t>
      </w:r>
    </w:p>
    <w:p w:rsidR="00085083" w:rsidRPr="00085083" w:rsidRDefault="00085083" w:rsidP="00085083">
      <w:pPr>
        <w:pStyle w:val="a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 Сначала каждый ученик вспоминает и записывает в тетради все, что знает по той или иной проблеме (строго индивидуальная работа, продолжительность 1-2 минуты).</w:t>
      </w:r>
    </w:p>
    <w:p w:rsidR="00CB5BBF" w:rsidRPr="00085083" w:rsidRDefault="00085083" w:rsidP="00085083">
      <w:pPr>
        <w:pStyle w:val="a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3. Затем происходит обмен информацией в парах или группах. Ученики делятся друг с другом известным знанием (групповая работа). </w:t>
      </w:r>
      <w:r w:rsidR="00CB5BBF">
        <w:rPr>
          <w:rFonts w:ascii="Times New Roman" w:hAnsi="Times New Roman" w:cs="Times New Roman"/>
          <w:sz w:val="28"/>
          <w:szCs w:val="28"/>
        </w:rPr>
        <w:t>_______________________________________________________________</w:t>
      </w:r>
    </w:p>
    <w:p w:rsidR="00CB5BBF" w:rsidRPr="00CB5BBF" w:rsidRDefault="00CB5BBF" w:rsidP="00CB5BBF">
      <w:pPr>
        <w:rPr>
          <w:sz w:val="18"/>
          <w:szCs w:val="18"/>
        </w:rPr>
      </w:pPr>
      <w:r w:rsidRPr="00CB5BBF">
        <w:rPr>
          <w:rFonts w:ascii="Times New Roman" w:hAnsi="Times New Roman" w:cs="Times New Roman"/>
          <w:color w:val="000000"/>
          <w:sz w:val="18"/>
          <w:szCs w:val="18"/>
        </w:rPr>
        <w:t xml:space="preserve"> 5. </w:t>
      </w:r>
      <w:r w:rsidRPr="00CB5BBF">
        <w:rPr>
          <w:rFonts w:ascii="Times New Roman" w:hAnsi="Times New Roman"/>
          <w:sz w:val="18"/>
          <w:szCs w:val="18"/>
        </w:rPr>
        <w:t>Заир-Бек С.И. Развитие критического мышления на уроке. – М.: Просвещение, 2004</w:t>
      </w:r>
    </w:p>
    <w:p w:rsidR="00CB5BBF" w:rsidRPr="00085083" w:rsidRDefault="00CB5BBF" w:rsidP="00085083">
      <w:pPr>
        <w:pStyle w:val="a6"/>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 </w:t>
      </w:r>
      <w:r w:rsidR="00085083">
        <w:rPr>
          <w:rFonts w:ascii="Times New Roman" w:hAnsi="Times New Roman" w:cs="Times New Roman"/>
          <w:color w:val="000000"/>
          <w:sz w:val="28"/>
          <w:szCs w:val="28"/>
          <w:lang w:eastAsia="ru-RU"/>
        </w:rPr>
        <w:t xml:space="preserve">Время на обсуждение не более 3 минут. </w:t>
      </w:r>
      <w:r>
        <w:rPr>
          <w:rFonts w:ascii="Times New Roman" w:hAnsi="Times New Roman" w:cs="Times New Roman"/>
          <w:color w:val="000000"/>
          <w:sz w:val="28"/>
          <w:szCs w:val="28"/>
          <w:lang w:eastAsia="ru-RU"/>
        </w:rPr>
        <w:t xml:space="preserve"> Это обсуждение должно быть организованным, например, ученики должны выяснить, в чем совпали имеющиеся представления, по поводу чего возникли разногласия.</w:t>
      </w:r>
    </w:p>
    <w:p w:rsidR="00CB5BBF" w:rsidRDefault="00CB5BBF" w:rsidP="00085083">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4. Далее каждая группа по кругу называет какое-то одно сведение или факт, при этом, не повторяя ранее сказанного (составляется список идей).</w:t>
      </w:r>
    </w:p>
    <w:p w:rsidR="00CB5BBF" w:rsidRDefault="00CB5BBF" w:rsidP="00085083">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5. Все сведения кратко в виде тезисов записываются учителем в «Корзине идей» (без комментариев), даже если они ошибочны.  Здесь собираются факты, мнения, имена, проблемы, понятия, имеющие отношение к теме урока. Далее в ходе урока эти разрозненные в сознании ребенка факты или мнения, проблемы или понятия могут быть связаны в логические цепи.</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6. Все ошибки исправляются далее, по мере освоения новой информации. </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rPr>
        <w:t xml:space="preserve">             Следующий приём – «Кластер». Слово «кластер» в переводе означает «пучок», «созвездие». Это такая графическая организация материала, которая раскрывает смысл того или иного широкого понятия через более узкие. Составление кластера позволяет учащимся свободно и открыто думать по поводу какой-либо темы. Как составляется кластер? В центре листа записывается ключевое понятие. От него в разные стороны расходятся стрелки – лучи, которые соединяют это слово с другими, от которых лучи могут ветвиться дальше и дальше. Кластер использую на разных этапах урока: в начале – для стимулирования мыслительной деятельности, на этапе ознакомления с новым материалом или для  закрепления его – для структурирования этого материала, на этапе обобщения, повторения большой темы – для подведения итогов того, что учащиеся изучили. Этот приём использую не только на уроках языка, но и  литературы. Ребята быстро осваивают его и впоследствии  не только грамотно выполняют работу, но и творчески подходят к оформлению кластера, используя всевозможные материалы и свою фантазию, чтобы он был ярким, запоминающимся. </w:t>
      </w:r>
      <w:r>
        <w:rPr>
          <w:rFonts w:ascii="Times New Roman" w:hAnsi="Times New Roman" w:cs="Times New Roman"/>
          <w:sz w:val="28"/>
          <w:szCs w:val="28"/>
          <w:lang w:eastAsia="ru-RU"/>
        </w:rPr>
        <w:t>Те приёмы учебной работы, которые существуют в технологии, являются важным средством развития критического мышления. А ученик, мыслящий критически, вступает в активную деятельность, выполняя различные мыслительные операции – анализ, синтез, обобщение. Методы и приёмы технологии развития критического мышления формируют самостоятельность мышления.</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Данная работа помогла  решить следующие проблемы: у слабых учащихся  появился интерес к изучению русского языка и литературы, стало развиваться чувство языка, речь, внимание, память, которая способствует развитию грамотной устной и письменной речи. Увеличилось количество и качество электронных презентаций. Всё это позволило активизировать   творческую деятельность учеников, что также помогает  проявлению активной жизненной позиции. Так, из 15 учащихся класса 11А класса в ВУЗ поступили 11человек. Таким образом, выпускник – образованный человек, умеющий адаптироваться в современных условиях, может принимать ответственность за собственные решения, действия и поступки. Эффективность моей деятельности подтверждена  </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результатами итоговой успеваемости (100%), </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результатами ГИА по русскому языку, наблюдается позитивная динамика качества знаний (в 2010-2011 году успеваемость – 100%, качество знаний – 82%, а 2011-2012 успеваемость – 100%, а качество знаний – 85%),</w:t>
      </w:r>
    </w:p>
    <w:p w:rsidR="00CB5BBF" w:rsidRDefault="00CB5BBF" w:rsidP="00CB5BBF">
      <w:pPr>
        <w:pStyle w:val="a6"/>
        <w:jc w:val="both"/>
        <w:rPr>
          <w:rFonts w:ascii="Times New Roman" w:hAnsi="Times New Roman" w:cs="Times New Roman"/>
          <w:color w:val="C0504D" w:themeColor="accent2"/>
          <w:sz w:val="28"/>
          <w:szCs w:val="28"/>
          <w:lang w:eastAsia="ru-RU"/>
        </w:rPr>
      </w:pPr>
      <w:r>
        <w:rPr>
          <w:rFonts w:ascii="Times New Roman" w:hAnsi="Times New Roman" w:cs="Times New Roman"/>
          <w:sz w:val="28"/>
          <w:szCs w:val="28"/>
          <w:lang w:eastAsia="ru-RU"/>
        </w:rPr>
        <w:t xml:space="preserve">- средний балл выпускников ЕГЭ по русскому языку в 2012 году – 63,2 балла, что является выше областного (61,5 балла) и выше среднего балла по России (61,1 балл), </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наличием учащегося с  максимальным баллом – 87 баллов, </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наличием призёров, победителей Олимпиад, творческих конкурсов,</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улучшением состояния здоровья учащихся (почти нет пропусков по состоянию здоровья),</w:t>
      </w:r>
    </w:p>
    <w:p w:rsidR="00CB5BBF" w:rsidRDefault="00CB5BBF" w:rsidP="00CB5BBF">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опыт моей работы неоднократно представлялся на районном уровне.                         Применение в совокупности данной технологии, методов, приёмов в своей педагогической практике даёт мне возможность  выстроить систему преподавания, которая направлена на совершенствование универсальных учебных действий учащихся, позволяющую научить его осмысливать изученные предметные знания, помочь ему стать духовно-нравственной личностью. Это и даёт возможность получить устойчивые положительные результаты. Наблюдается положительная динамика по результатам обучения.</w:t>
      </w:r>
    </w:p>
    <w:p w:rsidR="00CB5BBF" w:rsidRDefault="00CB5BBF" w:rsidP="00CB5BBF">
      <w:pPr>
        <w:pStyle w:val="a6"/>
        <w:jc w:val="both"/>
        <w:rPr>
          <w:rFonts w:ascii="Times New Roman" w:hAnsi="Times New Roman" w:cs="Times New Roman"/>
          <w:sz w:val="28"/>
          <w:szCs w:val="28"/>
        </w:rPr>
      </w:pPr>
      <w:r>
        <w:rPr>
          <w:rFonts w:ascii="Times New Roman" w:hAnsi="Times New Roman" w:cs="Times New Roman"/>
          <w:sz w:val="28"/>
          <w:szCs w:val="28"/>
          <w:lang w:eastAsia="ru-RU"/>
        </w:rPr>
        <w:t xml:space="preserve">        </w:t>
      </w:r>
    </w:p>
    <w:p w:rsidR="002B3A8B" w:rsidRDefault="00CB5BBF" w:rsidP="00CB5BBF">
      <w:pPr>
        <w:pStyle w:val="a4"/>
        <w:jc w:val="both"/>
        <w:rPr>
          <w:rFonts w:ascii="Times New Roman" w:hAnsi="Times New Roman"/>
          <w:sz w:val="28"/>
          <w:szCs w:val="28"/>
        </w:rPr>
      </w:pPr>
      <w:r>
        <w:rPr>
          <w:rFonts w:ascii="Times New Roman" w:hAnsi="Times New Roman"/>
          <w:sz w:val="28"/>
          <w:szCs w:val="28"/>
        </w:rPr>
        <w:t xml:space="preserve">  </w:t>
      </w:r>
      <w:r w:rsidR="002B3A8B">
        <w:rPr>
          <w:rFonts w:ascii="Times New Roman" w:hAnsi="Times New Roman"/>
          <w:sz w:val="28"/>
          <w:szCs w:val="28"/>
        </w:rPr>
        <w:t xml:space="preserve">                                              Литература</w:t>
      </w:r>
    </w:p>
    <w:p w:rsidR="002B3A8B" w:rsidRPr="002B3A8B" w:rsidRDefault="002B3A8B" w:rsidP="002B3A8B">
      <w:pPr>
        <w:pStyle w:val="ab"/>
        <w:numPr>
          <w:ilvl w:val="0"/>
          <w:numId w:val="3"/>
        </w:numPr>
        <w:spacing w:after="0"/>
        <w:rPr>
          <w:sz w:val="28"/>
          <w:szCs w:val="28"/>
        </w:rPr>
      </w:pPr>
      <w:r w:rsidRPr="002B3A8B">
        <w:rPr>
          <w:rFonts w:ascii="Times New Roman" w:hAnsi="Times New Roman"/>
          <w:sz w:val="28"/>
          <w:szCs w:val="28"/>
        </w:rPr>
        <w:t>Заир-Бек С.И. Развитие критического мышления на уроке. – М.: Просвещение, 2004</w:t>
      </w:r>
    </w:p>
    <w:p w:rsidR="002B3A8B" w:rsidRPr="002B3A8B" w:rsidRDefault="002B3A8B" w:rsidP="002B3A8B">
      <w:pPr>
        <w:pStyle w:val="a6"/>
        <w:numPr>
          <w:ilvl w:val="0"/>
          <w:numId w:val="3"/>
        </w:numPr>
        <w:jc w:val="both"/>
        <w:rPr>
          <w:rFonts w:ascii="Times New Roman" w:hAnsi="Times New Roman" w:cs="Times New Roman"/>
          <w:sz w:val="28"/>
          <w:szCs w:val="28"/>
        </w:rPr>
      </w:pPr>
      <w:r w:rsidRPr="002B3A8B">
        <w:rPr>
          <w:rFonts w:ascii="Times New Roman" w:hAnsi="Times New Roman" w:cs="Times New Roman"/>
          <w:sz w:val="28"/>
          <w:szCs w:val="28"/>
        </w:rPr>
        <w:t>Комисарова  Л.Ю. Формирование орфографической зоркости у учащихся         пятого класса на основе опознавательных признаков орфограмм. РЯШ. – 1995.-  №4, с. 13-22 (2)</w:t>
      </w:r>
    </w:p>
    <w:p w:rsidR="002B3A8B" w:rsidRPr="002B3A8B" w:rsidRDefault="002B3A8B" w:rsidP="002B3A8B">
      <w:pPr>
        <w:pStyle w:val="a6"/>
        <w:numPr>
          <w:ilvl w:val="0"/>
          <w:numId w:val="3"/>
        </w:numPr>
        <w:jc w:val="both"/>
        <w:rPr>
          <w:rFonts w:ascii="Times New Roman" w:hAnsi="Times New Roman" w:cs="Times New Roman"/>
          <w:sz w:val="28"/>
          <w:szCs w:val="28"/>
        </w:rPr>
      </w:pPr>
      <w:r w:rsidRPr="002B3A8B">
        <w:rPr>
          <w:rFonts w:ascii="Times New Roman" w:hAnsi="Times New Roman" w:cs="Times New Roman"/>
          <w:sz w:val="28"/>
          <w:szCs w:val="28"/>
        </w:rPr>
        <w:t>Под ред. Е.С. Полат. Новые педагогические и информационные технологии в системе образования. М., 2005. – (4)Метод проекта</w:t>
      </w:r>
    </w:p>
    <w:p w:rsidR="002B3A8B" w:rsidRPr="002B3A8B" w:rsidRDefault="002B3A8B" w:rsidP="002B3A8B">
      <w:pPr>
        <w:pStyle w:val="ab"/>
        <w:numPr>
          <w:ilvl w:val="0"/>
          <w:numId w:val="3"/>
        </w:numPr>
        <w:spacing w:after="0"/>
        <w:rPr>
          <w:sz w:val="28"/>
          <w:szCs w:val="28"/>
        </w:rPr>
      </w:pPr>
      <w:r w:rsidRPr="002B3A8B">
        <w:rPr>
          <w:rFonts w:ascii="Times New Roman" w:hAnsi="Times New Roman"/>
          <w:sz w:val="28"/>
          <w:szCs w:val="28"/>
        </w:rPr>
        <w:t>Федеральный государственный образовательный стандарт основного общего образования/ М-во образования и науки Рос. Федерации – М.: Просвещение, 2011 (1)</w:t>
      </w:r>
    </w:p>
    <w:p w:rsidR="002B3A8B" w:rsidRPr="002B3A8B" w:rsidRDefault="002B3A8B" w:rsidP="002B3A8B">
      <w:pPr>
        <w:pStyle w:val="a6"/>
        <w:numPr>
          <w:ilvl w:val="0"/>
          <w:numId w:val="3"/>
        </w:numPr>
        <w:jc w:val="both"/>
        <w:rPr>
          <w:rFonts w:ascii="Times New Roman" w:eastAsia="Calibri" w:hAnsi="Times New Roman" w:cs="Times New Roman"/>
          <w:sz w:val="28"/>
          <w:szCs w:val="28"/>
        </w:rPr>
      </w:pPr>
      <w:r w:rsidRPr="002B3A8B">
        <w:rPr>
          <w:rFonts w:ascii="Times New Roman" w:hAnsi="Times New Roman" w:cs="Times New Roman"/>
          <w:sz w:val="28"/>
          <w:szCs w:val="28"/>
        </w:rPr>
        <w:t>Фролова Т.Я. Как преодолеть интерференцию при обучении орфографии // Русский язык в школе. - 1995. - № 5.(3)</w:t>
      </w:r>
    </w:p>
    <w:p w:rsidR="002B3A8B" w:rsidRPr="002B3A8B" w:rsidRDefault="002B3A8B" w:rsidP="002B3A8B">
      <w:pPr>
        <w:pStyle w:val="ab"/>
        <w:spacing w:after="0"/>
        <w:rPr>
          <w:sz w:val="28"/>
          <w:szCs w:val="28"/>
        </w:rPr>
      </w:pPr>
    </w:p>
    <w:p w:rsidR="00CB5BBF" w:rsidRPr="002B3A8B" w:rsidRDefault="00CB5BBF" w:rsidP="002B3A8B">
      <w:pPr>
        <w:pStyle w:val="a4"/>
        <w:jc w:val="both"/>
        <w:rPr>
          <w:rFonts w:ascii="Times New Roman" w:hAnsi="Times New Roman"/>
          <w:sz w:val="28"/>
          <w:szCs w:val="28"/>
        </w:rPr>
      </w:pPr>
    </w:p>
    <w:sectPr w:rsidR="00CB5BBF" w:rsidRPr="002B3A8B" w:rsidSect="00085083">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84B" w:rsidRDefault="00B6484B" w:rsidP="00CB5BBF">
      <w:pPr>
        <w:spacing w:after="0" w:line="240" w:lineRule="auto"/>
      </w:pPr>
      <w:r>
        <w:separator/>
      </w:r>
    </w:p>
  </w:endnote>
  <w:endnote w:type="continuationSeparator" w:id="1">
    <w:p w:rsidR="00B6484B" w:rsidRDefault="00B6484B" w:rsidP="00CB5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84B" w:rsidRDefault="00B6484B" w:rsidP="00CB5BBF">
      <w:pPr>
        <w:spacing w:after="0" w:line="240" w:lineRule="auto"/>
      </w:pPr>
      <w:r>
        <w:separator/>
      </w:r>
    </w:p>
  </w:footnote>
  <w:footnote w:type="continuationSeparator" w:id="1">
    <w:p w:rsidR="00B6484B" w:rsidRDefault="00B6484B" w:rsidP="00CB5B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A7806"/>
    <w:multiLevelType w:val="hybridMultilevel"/>
    <w:tmpl w:val="1EE45796"/>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FC6F15"/>
    <w:multiLevelType w:val="hybridMultilevel"/>
    <w:tmpl w:val="62B40186"/>
    <w:lvl w:ilvl="0" w:tplc="D9B47BAE">
      <w:start w:val="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68460B5B"/>
    <w:multiLevelType w:val="hybridMultilevel"/>
    <w:tmpl w:val="5C908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B5BBF"/>
    <w:rsid w:val="00085083"/>
    <w:rsid w:val="002B3A8B"/>
    <w:rsid w:val="004B0F55"/>
    <w:rsid w:val="007A517D"/>
    <w:rsid w:val="00A076BC"/>
    <w:rsid w:val="00B6484B"/>
    <w:rsid w:val="00CB5BBF"/>
    <w:rsid w:val="00D02C51"/>
    <w:rsid w:val="00D07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B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B5BBF"/>
    <w:pPr>
      <w:spacing w:after="0" w:line="240" w:lineRule="auto"/>
    </w:pPr>
    <w:rPr>
      <w:rFonts w:ascii="Times New Roman" w:eastAsia="Times New Roman" w:hAnsi="Times New Roman" w:cs="Times New Roman"/>
    </w:rPr>
  </w:style>
  <w:style w:type="paragraph" w:styleId="a4">
    <w:name w:val="Plain Text"/>
    <w:basedOn w:val="a"/>
    <w:link w:val="a5"/>
    <w:unhideWhenUsed/>
    <w:rsid w:val="00CB5BBF"/>
    <w:pPr>
      <w:spacing w:after="0" w:line="240" w:lineRule="auto"/>
    </w:pPr>
    <w:rPr>
      <w:rFonts w:ascii="Courier New" w:eastAsia="Times New Roman" w:hAnsi="Courier New" w:cs="Times New Roman"/>
      <w:sz w:val="20"/>
      <w:szCs w:val="24"/>
    </w:rPr>
  </w:style>
  <w:style w:type="character" w:customStyle="1" w:styleId="a5">
    <w:name w:val="Текст Знак"/>
    <w:basedOn w:val="a0"/>
    <w:link w:val="a4"/>
    <w:rsid w:val="00CB5BBF"/>
    <w:rPr>
      <w:rFonts w:ascii="Courier New" w:eastAsia="Times New Roman" w:hAnsi="Courier New" w:cs="Times New Roman"/>
      <w:sz w:val="20"/>
      <w:szCs w:val="24"/>
      <w:lang w:eastAsia="ru-RU"/>
    </w:rPr>
  </w:style>
  <w:style w:type="paragraph" w:styleId="a6">
    <w:name w:val="No Spacing"/>
    <w:uiPriority w:val="1"/>
    <w:qFormat/>
    <w:rsid w:val="00CB5BBF"/>
    <w:pPr>
      <w:spacing w:after="0" w:line="240" w:lineRule="auto"/>
    </w:pPr>
  </w:style>
  <w:style w:type="paragraph" w:styleId="a7">
    <w:name w:val="header"/>
    <w:basedOn w:val="a"/>
    <w:link w:val="a8"/>
    <w:uiPriority w:val="99"/>
    <w:semiHidden/>
    <w:unhideWhenUsed/>
    <w:rsid w:val="00CB5BB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B5BBF"/>
    <w:rPr>
      <w:rFonts w:eastAsiaTheme="minorEastAsia"/>
      <w:lang w:eastAsia="ru-RU"/>
    </w:rPr>
  </w:style>
  <w:style w:type="paragraph" w:styleId="a9">
    <w:name w:val="footer"/>
    <w:basedOn w:val="a"/>
    <w:link w:val="aa"/>
    <w:uiPriority w:val="99"/>
    <w:semiHidden/>
    <w:unhideWhenUsed/>
    <w:rsid w:val="00CB5BB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B5BBF"/>
    <w:rPr>
      <w:rFonts w:eastAsiaTheme="minorEastAsia"/>
      <w:lang w:eastAsia="ru-RU"/>
    </w:rPr>
  </w:style>
  <w:style w:type="paragraph" w:styleId="ab">
    <w:name w:val="List Paragraph"/>
    <w:basedOn w:val="a"/>
    <w:uiPriority w:val="34"/>
    <w:qFormat/>
    <w:rsid w:val="002B3A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3424</Words>
  <Characters>19522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2013-03-22T09:06:00Z</dcterms:created>
  <dcterms:modified xsi:type="dcterms:W3CDTF">2013-03-22T09:34:00Z</dcterms:modified>
</cp:coreProperties>
</file>