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7E9" w:rsidRDefault="000867E9" w:rsidP="000867E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/>
        <w:jc w:val="center"/>
        <w:rPr>
          <w:rFonts w:ascii="Times New Roman" w:eastAsia="Times New Roman" w:hAnsi="Times New Roman" w:cs="Times New Roman"/>
          <w:b/>
          <w:bCs/>
          <w:color w:val="FF0000"/>
          <w:spacing w:val="-5"/>
          <w:sz w:val="24"/>
          <w:szCs w:val="24"/>
          <w:lang w:eastAsia="ru-RU"/>
        </w:rPr>
      </w:pPr>
    </w:p>
    <w:p w:rsidR="000867E9" w:rsidRDefault="000867E9" w:rsidP="000867E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/>
        <w:jc w:val="center"/>
        <w:rPr>
          <w:rFonts w:ascii="Times New Roman" w:eastAsia="Times New Roman" w:hAnsi="Times New Roman" w:cs="Times New Roman"/>
          <w:b/>
          <w:bCs/>
          <w:color w:val="FF0000"/>
          <w:spacing w:val="-5"/>
          <w:sz w:val="24"/>
          <w:szCs w:val="24"/>
          <w:lang w:eastAsia="ru-RU"/>
        </w:rPr>
      </w:pPr>
    </w:p>
    <w:p w:rsidR="000867E9" w:rsidRPr="000867E9" w:rsidRDefault="000867E9" w:rsidP="000867E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/>
        <w:jc w:val="center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</w:pPr>
      <w:r w:rsidRPr="000867E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  <w:t>План подготовки к  ОГЭ по биологии (9 класс) в 2015-2016 учебном году</w:t>
      </w:r>
    </w:p>
    <w:p w:rsidR="000867E9" w:rsidRPr="000867E9" w:rsidRDefault="000867E9" w:rsidP="000867E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/>
        <w:jc w:val="center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</w:pPr>
    </w:p>
    <w:p w:rsidR="000867E9" w:rsidRPr="000867E9" w:rsidRDefault="000867E9" w:rsidP="000867E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7E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  <w:t>Пояснительная записка</w:t>
      </w:r>
    </w:p>
    <w:p w:rsidR="000867E9" w:rsidRPr="000867E9" w:rsidRDefault="000867E9" w:rsidP="001907F3">
      <w:pPr>
        <w:widowControl w:val="0"/>
        <w:shd w:val="clear" w:color="auto" w:fill="FFFFFF"/>
        <w:autoSpaceDE w:val="0"/>
        <w:autoSpaceDN w:val="0"/>
        <w:adjustRightInd w:val="0"/>
        <w:spacing w:before="284" w:after="0" w:line="275" w:lineRule="exact"/>
        <w:ind w:left="1134" w:right="3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7E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План подготовки</w:t>
      </w:r>
      <w:r w:rsidR="00960A9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к ОГЭ </w:t>
      </w:r>
      <w:r w:rsidRPr="000867E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по биологии в рамках государственной итоговой аттестации</w:t>
      </w:r>
      <w:r w:rsidR="00960A9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выпускников 9 класса составлен</w:t>
      </w:r>
      <w:r w:rsidRPr="000867E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на основе следующих документов:</w:t>
      </w:r>
    </w:p>
    <w:p w:rsidR="000867E9" w:rsidRPr="000867E9" w:rsidRDefault="000867E9" w:rsidP="001907F3">
      <w:pPr>
        <w:widowControl w:val="0"/>
        <w:shd w:val="clear" w:color="auto" w:fill="FFFFFF"/>
        <w:tabs>
          <w:tab w:val="left" w:pos="722"/>
        </w:tabs>
        <w:autoSpaceDE w:val="0"/>
        <w:autoSpaceDN w:val="0"/>
        <w:adjustRightInd w:val="0"/>
        <w:spacing w:before="303" w:after="0" w:line="275" w:lineRule="exact"/>
        <w:ind w:left="797" w:right="3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67E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Обязательный минимум содержания основного общего образования по биологии</w:t>
      </w:r>
      <w:r w:rsidRPr="000867E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0867E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(приложение к Приказу Министерства образования России от 19.05.1998г № 1236)</w:t>
      </w:r>
    </w:p>
    <w:p w:rsidR="00960A94" w:rsidRDefault="000867E9" w:rsidP="001907F3">
      <w:pPr>
        <w:widowControl w:val="0"/>
        <w:shd w:val="clear" w:color="auto" w:fill="FFFFFF"/>
        <w:tabs>
          <w:tab w:val="left" w:pos="722"/>
        </w:tabs>
        <w:autoSpaceDE w:val="0"/>
        <w:autoSpaceDN w:val="0"/>
        <w:adjustRightInd w:val="0"/>
        <w:spacing w:before="19" w:after="0" w:line="275" w:lineRule="exact"/>
        <w:ind w:left="797" w:right="3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67E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Федеральный компонент государственного стандарта общего образования (приказ</w:t>
      </w:r>
      <w:r w:rsidRPr="000867E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br/>
      </w:r>
      <w:r w:rsidRPr="000867E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Минобразования России от 05.03.2004г.  № 1089)</w:t>
      </w:r>
    </w:p>
    <w:p w:rsidR="00960A94" w:rsidRDefault="00960A94" w:rsidP="001907F3">
      <w:pPr>
        <w:widowControl w:val="0"/>
        <w:shd w:val="clear" w:color="auto" w:fill="FFFFFF"/>
        <w:tabs>
          <w:tab w:val="left" w:pos="732"/>
        </w:tabs>
        <w:autoSpaceDE w:val="0"/>
        <w:autoSpaceDN w:val="0"/>
        <w:adjustRightInd w:val="0"/>
        <w:spacing w:before="19" w:after="0" w:line="275" w:lineRule="exact"/>
        <w:ind w:left="797" w:right="394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ru-RU"/>
        </w:rPr>
        <w:t xml:space="preserve">План составлен с целью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подготовки</w:t>
      </w:r>
      <w:r w:rsidR="000867E9" w:rsidRPr="000867E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выпускников 9 класса к госу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дарственной итоговой аттестации</w:t>
      </w:r>
    </w:p>
    <w:p w:rsidR="000867E9" w:rsidRPr="000867E9" w:rsidRDefault="000867E9" w:rsidP="001907F3">
      <w:pPr>
        <w:widowControl w:val="0"/>
        <w:shd w:val="clear" w:color="auto" w:fill="FFFFFF"/>
        <w:tabs>
          <w:tab w:val="left" w:pos="732"/>
        </w:tabs>
        <w:autoSpaceDE w:val="0"/>
        <w:autoSpaceDN w:val="0"/>
        <w:adjustRightInd w:val="0"/>
        <w:spacing w:before="19" w:after="0" w:line="275" w:lineRule="exact"/>
        <w:ind w:left="797" w:right="3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67E9"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  <w:lang w:eastAsia="ru-RU"/>
        </w:rPr>
        <w:t xml:space="preserve"> Задачи</w:t>
      </w:r>
      <w:r w:rsidR="00960A94" w:rsidRPr="00960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960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867E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отработка и закрепление знаний базового уровня</w:t>
      </w:r>
      <w:r w:rsidR="00960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867E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повышение качества знаний учащихся</w:t>
      </w:r>
      <w:r w:rsidR="00960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867E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обеспечение благоприятных условий для успешной сдачи ГИА</w:t>
      </w:r>
      <w:r w:rsidR="00960A9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по биологии </w:t>
      </w:r>
    </w:p>
    <w:p w:rsidR="000867E9" w:rsidRPr="00960A94" w:rsidRDefault="00960A94" w:rsidP="001907F3">
      <w:pPr>
        <w:widowControl w:val="0"/>
        <w:shd w:val="clear" w:color="auto" w:fill="FFFFFF"/>
        <w:autoSpaceDE w:val="0"/>
        <w:autoSpaceDN w:val="0"/>
        <w:adjustRightInd w:val="0"/>
        <w:spacing w:after="0" w:line="275" w:lineRule="exact"/>
        <w:ind w:left="426" w:right="3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Содержание плана </w:t>
      </w:r>
      <w:r w:rsidR="000867E9" w:rsidRPr="00960A9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предусматривает системное повторение основных </w:t>
      </w:r>
      <w:r w:rsidR="000867E9" w:rsidRPr="00960A9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вопросов изучаемых в курсе биологии 6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- 9 классов, и направлено</w:t>
      </w:r>
      <w:r w:rsidR="000867E9" w:rsidRPr="00960A9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на достижение </w:t>
      </w:r>
      <w:r w:rsidR="000867E9" w:rsidRPr="00960A9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следующих целей:</w:t>
      </w:r>
    </w:p>
    <w:p w:rsidR="000867E9" w:rsidRPr="000867E9" w:rsidRDefault="000867E9" w:rsidP="001907F3">
      <w:pPr>
        <w:widowControl w:val="0"/>
        <w:shd w:val="clear" w:color="auto" w:fill="FFFFFF"/>
        <w:autoSpaceDE w:val="0"/>
        <w:autoSpaceDN w:val="0"/>
        <w:adjustRightInd w:val="0"/>
        <w:spacing w:after="0" w:line="275" w:lineRule="exact"/>
        <w:ind w:left="360" w:right="3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7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освоение знаний о живой природе и присущих ей закономерностях; строении, </w:t>
      </w:r>
      <w:r w:rsidRPr="000867E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жизнедеятельности и </w:t>
      </w:r>
      <w:proofErr w:type="spellStart"/>
      <w:r w:rsidRPr="000867E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средообразующей</w:t>
      </w:r>
      <w:proofErr w:type="spellEnd"/>
      <w:r w:rsidRPr="000867E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роли живых организмов; человеке как </w:t>
      </w:r>
      <w:r w:rsidRPr="000867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биосоциальном существе; о роли биологической науки в практической деятельности </w:t>
      </w:r>
      <w:r w:rsidRPr="000867E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людей; методах познания живой природы;</w:t>
      </w:r>
    </w:p>
    <w:p w:rsidR="000867E9" w:rsidRPr="000867E9" w:rsidRDefault="000867E9" w:rsidP="001907F3">
      <w:pPr>
        <w:widowControl w:val="0"/>
        <w:shd w:val="clear" w:color="auto" w:fill="FFFFFF"/>
        <w:tabs>
          <w:tab w:val="left" w:pos="197"/>
        </w:tabs>
        <w:autoSpaceDE w:val="0"/>
        <w:autoSpaceDN w:val="0"/>
        <w:adjustRightInd w:val="0"/>
        <w:spacing w:after="0" w:line="275" w:lineRule="exact"/>
        <w:ind w:left="360" w:right="3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67E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овладение умениями применять биологические знания для объяснения процессов и </w:t>
      </w:r>
      <w:r w:rsidRPr="000867E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явлений  живой  природы,  жизнедеятельности  собственного  организма;  использовать </w:t>
      </w:r>
      <w:r w:rsidRPr="000867E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информацию о современных достижениях в области биологии и экологии, о факторах </w:t>
      </w:r>
      <w:r w:rsidRPr="000867E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здоровья и риска; работать с биологическими приборами, инструментами, справочниками; </w:t>
      </w:r>
      <w:r w:rsidRPr="000867E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проводить  наблюдения  за  биологическими  объектами  и  состоянием     </w:t>
      </w:r>
      <w:proofErr w:type="spellStart"/>
      <w:r w:rsidRPr="000867E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собственного</w:t>
      </w:r>
      <w:r w:rsidRPr="000867E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организма</w:t>
      </w:r>
      <w:proofErr w:type="spellEnd"/>
      <w:r w:rsidRPr="000867E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, биологические эксперименты;</w:t>
      </w:r>
    </w:p>
    <w:p w:rsidR="000867E9" w:rsidRPr="000867E9" w:rsidRDefault="000867E9" w:rsidP="001907F3">
      <w:pPr>
        <w:widowControl w:val="0"/>
        <w:shd w:val="clear" w:color="auto" w:fill="FFFFFF"/>
        <w:tabs>
          <w:tab w:val="left" w:pos="197"/>
        </w:tabs>
        <w:autoSpaceDE w:val="0"/>
        <w:autoSpaceDN w:val="0"/>
        <w:adjustRightInd w:val="0"/>
        <w:spacing w:after="0" w:line="275" w:lineRule="exact"/>
        <w:ind w:left="360" w:right="3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67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познавательных интересов, интеллектуальных и творческих способностей в </w:t>
      </w:r>
      <w:r w:rsidRPr="000867E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процессе     проведения     наблюдений     за     живыми     организмами,     биологических </w:t>
      </w:r>
      <w:r w:rsidRPr="000867E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экспериментов, работы с различными источниками информации;</w:t>
      </w:r>
    </w:p>
    <w:p w:rsidR="000867E9" w:rsidRPr="000867E9" w:rsidRDefault="000867E9" w:rsidP="001907F3">
      <w:pPr>
        <w:widowControl w:val="0"/>
        <w:shd w:val="clear" w:color="auto" w:fill="FFFFFF"/>
        <w:autoSpaceDE w:val="0"/>
        <w:autoSpaceDN w:val="0"/>
        <w:adjustRightInd w:val="0"/>
        <w:spacing w:after="0" w:line="275" w:lineRule="exact"/>
        <w:ind w:left="360" w:right="3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867E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воспитание позитивного ценностного отношения к живой природе, собственному </w:t>
      </w:r>
      <w:r w:rsidRPr="000867E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здоровью и здоровью других людей, культуры поведения в природе, </w:t>
      </w:r>
      <w:r w:rsidRPr="000867E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использование приобретенных знаний и умений в повседневной жизни для ухода за </w:t>
      </w:r>
      <w:r w:rsidRPr="000867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растениями, домашними животными, заботы о собственном здоровье, оказания первой помощи себе и окружающим, оценки последствий своей деятельности по отношению к </w:t>
      </w:r>
      <w:r w:rsidRPr="000867E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природной среде, собственному организму, здоровью других людей, для соблюдения правил поведения в</w:t>
      </w:r>
      <w:proofErr w:type="gramEnd"/>
      <w:r w:rsidRPr="000867E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окружающей среде, норм здорового образа жизни, профилактики </w:t>
      </w:r>
      <w:r w:rsidRPr="000867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заболеваний, травматизма и стрессов, вредных привычек, ВИЧ-инфекции.</w:t>
      </w:r>
    </w:p>
    <w:p w:rsidR="000867E9" w:rsidRPr="00960A94" w:rsidRDefault="000867E9" w:rsidP="001907F3">
      <w:pPr>
        <w:widowControl w:val="0"/>
        <w:autoSpaceDE w:val="0"/>
        <w:autoSpaceDN w:val="0"/>
        <w:adjustRightInd w:val="0"/>
        <w:spacing w:after="0" w:line="240" w:lineRule="auto"/>
        <w:ind w:left="426" w:right="3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Важным направлением </w:t>
      </w:r>
      <w:r w:rsidR="00960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 </w:t>
      </w:r>
      <w:proofErr w:type="gramStart"/>
      <w:r w:rsidR="00960A9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960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960A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="00960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данному плану</w:t>
      </w:r>
      <w:r w:rsidRPr="00960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систематическая работа с тестовыми заданиями, отработка демоверсий предыдущих лет, грамотное заполнение бланков регистрации и бланков ответов 1 и 2.</w:t>
      </w:r>
    </w:p>
    <w:p w:rsidR="000867E9" w:rsidRPr="00960A94" w:rsidRDefault="001907F3" w:rsidP="001907F3">
      <w:pPr>
        <w:widowControl w:val="0"/>
        <w:autoSpaceDE w:val="0"/>
        <w:autoSpaceDN w:val="0"/>
        <w:adjustRightInd w:val="0"/>
        <w:spacing w:after="0" w:line="240" w:lineRule="auto"/>
        <w:ind w:left="426" w:right="3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0867E9" w:rsidRPr="00960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чебно-тематическое планирование </w:t>
      </w:r>
      <w:r w:rsidR="00960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включает следующие разделы биологии:</w:t>
      </w:r>
    </w:p>
    <w:p w:rsidR="000867E9" w:rsidRPr="000867E9" w:rsidRDefault="000867E9" w:rsidP="001907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960A94" w:rsidRPr="000867E9" w:rsidTr="00960A94"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A94" w:rsidRPr="000867E9" w:rsidRDefault="00960A94" w:rsidP="001907F3">
            <w:pPr>
              <w:spacing w:before="100" w:beforeAutospacing="1" w:after="100" w:afterAutospacing="1" w:line="240" w:lineRule="auto"/>
              <w:ind w:right="84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7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Темы занятий</w:t>
            </w:r>
          </w:p>
        </w:tc>
      </w:tr>
      <w:tr w:rsidR="00960A94" w:rsidRPr="000867E9" w:rsidTr="00960A94"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E6" w:rsidRPr="000867E9" w:rsidRDefault="00960A94" w:rsidP="001907F3">
            <w:pPr>
              <w:spacing w:before="84" w:after="84" w:line="240" w:lineRule="auto"/>
              <w:ind w:right="846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7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1 Биология как наука. Методы биологии </w:t>
            </w:r>
            <w:r w:rsidRPr="00086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Роль биологии в формировании современной естественнонаучной картины мира, в практической деятельности людей. Методы изучения живых объектов. Биологический эксперимент. Наблюдение, описание, измерение биологических объектов.</w:t>
            </w:r>
          </w:p>
        </w:tc>
      </w:tr>
      <w:tr w:rsidR="00960A94" w:rsidRPr="000867E9" w:rsidTr="00960A94"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94" w:rsidRPr="000867E9" w:rsidRDefault="00960A94" w:rsidP="001907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7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2 Признаки живых организмов </w:t>
            </w:r>
          </w:p>
          <w:p w:rsidR="00960A94" w:rsidRPr="000867E9" w:rsidRDefault="00960A94" w:rsidP="001907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Клеточное строение организмов как доказательство их родства, единства живой природы. Клетка как биологическая система. Неорганические вещества: вода и минеральные соли. </w:t>
            </w:r>
            <w:r w:rsidRPr="00086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Клетка как биологическая система. Неорганические вещества: вода и минеральные соли. Органические вещества клетки – белки, углеводы, нуклеиновые кислоты, АТФ и другие макроэргические вещества.</w:t>
            </w:r>
            <w:r w:rsidRPr="000867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086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Гены и хромосомы.</w:t>
            </w:r>
          </w:p>
          <w:p w:rsidR="00960A94" w:rsidRPr="000867E9" w:rsidRDefault="00960A94" w:rsidP="001907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Нарушения в строении и функционировании клеток – одна из причин заболеваний организмов. Биологические мембраны. Строение </w:t>
            </w:r>
            <w:proofErr w:type="spellStart"/>
            <w:r w:rsidRPr="00086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эукариотической</w:t>
            </w:r>
            <w:proofErr w:type="spellEnd"/>
            <w:r w:rsidRPr="00086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клетки. Мембранные и </w:t>
            </w:r>
            <w:proofErr w:type="spellStart"/>
            <w:r w:rsidRPr="00086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немембранные</w:t>
            </w:r>
            <w:proofErr w:type="spellEnd"/>
            <w:r w:rsidRPr="00086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органоиды. </w:t>
            </w:r>
          </w:p>
          <w:p w:rsidR="00960A94" w:rsidRPr="000867E9" w:rsidRDefault="00960A94" w:rsidP="001907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Органоиды клетки, их структура, назначение в клетке. Органоиды клеток представителей разных таксонов. Включения клетки, </w:t>
            </w:r>
            <w:proofErr w:type="spellStart"/>
            <w:r w:rsidRPr="00086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цитоскелет</w:t>
            </w:r>
            <w:proofErr w:type="spellEnd"/>
            <w:r w:rsidRPr="00086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принципы организации, функции в клетке.</w:t>
            </w:r>
          </w:p>
          <w:p w:rsidR="00960A94" w:rsidRPr="000867E9" w:rsidRDefault="00960A94" w:rsidP="001907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Вирусы – неклеточные формы жизни.</w:t>
            </w:r>
          </w:p>
          <w:p w:rsidR="00960A94" w:rsidRPr="000867E9" w:rsidRDefault="00960A94" w:rsidP="001907F3">
            <w:pPr>
              <w:spacing w:before="84" w:after="84" w:line="240" w:lineRule="auto"/>
              <w:ind w:right="846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Признаки организмов. Наследственность и изменчивость – свойства организмов. Прокариоты и эукариоты. Строение ядра. Нуклеиновые кислоты, их роль в клетке. Хромосомы. Ген – носитель наследственности. Гены прокариот и эукариот. Матричный принцип воспроизведения информации. </w:t>
            </w:r>
            <w:proofErr w:type="spellStart"/>
            <w:r w:rsidRPr="00086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Комплементарность</w:t>
            </w:r>
            <w:proofErr w:type="spellEnd"/>
            <w:r w:rsidRPr="00086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Репликация ДНК. Принципы репликации ДНК. Жизненный цикл клетки. Интерфаза. </w:t>
            </w:r>
          </w:p>
          <w:p w:rsidR="00960A94" w:rsidRPr="000867E9" w:rsidRDefault="00960A94" w:rsidP="001907F3">
            <w:pPr>
              <w:spacing w:before="84" w:after="84" w:line="240" w:lineRule="auto"/>
              <w:ind w:right="846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Митоз и мейоз. Оплодотворение. Виды полового процесса. </w:t>
            </w:r>
          </w:p>
          <w:p w:rsidR="00AD55E6" w:rsidRPr="000867E9" w:rsidRDefault="00960A94" w:rsidP="001907F3">
            <w:pPr>
              <w:spacing w:before="84" w:after="84" w:line="240" w:lineRule="auto"/>
              <w:ind w:right="846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086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Метаболизм. Анаболизм и катаболизм на клетки. Биосинтез белка. Механизм биосинтеза белка. Транскрипция. Генетический код. Трансляция белка. Утилизация белков в клетке. Лизосомы. Автотрофы и гетеротрофы. Фотосинтез. Хемосинтез. Энергетический обмен. Гликолиз. Этапы гликолиза. Роль АТФ. Кислородный этап катаболизма глюкозы. Классификация организмов по способам питания. Одноклеточные и многоклеточные организмы. Ткани, органы, системы органов растений и животных, выявление изменчивости организмов. Приемы выращивания и размножения растений и домашних животных, ухода за ними.</w:t>
            </w:r>
          </w:p>
        </w:tc>
      </w:tr>
      <w:tr w:rsidR="00960A94" w:rsidRPr="000867E9" w:rsidTr="00960A94"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94" w:rsidRPr="000867E9" w:rsidRDefault="00960A94" w:rsidP="001907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7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Тема 3 Система, многообразие и эволюция живой природы </w:t>
            </w:r>
          </w:p>
          <w:p w:rsidR="00960A94" w:rsidRPr="000867E9" w:rsidRDefault="00960A94" w:rsidP="001907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Царство Бактерии. Роль бактерий в природе, жизни человека и собственной деятельности. Бактерии – возбудители заболеваний растений, животных, человека.</w:t>
            </w:r>
          </w:p>
          <w:p w:rsidR="00960A94" w:rsidRPr="000867E9" w:rsidRDefault="00960A94" w:rsidP="001907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Царство Грибы. Лишайники</w:t>
            </w:r>
            <w:proofErr w:type="gramStart"/>
            <w:r w:rsidRPr="00086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86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86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086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рганизация, классификация, роль и место в биосфере, значение для человека.</w:t>
            </w:r>
          </w:p>
          <w:p w:rsidR="00960A94" w:rsidRPr="000867E9" w:rsidRDefault="00960A94" w:rsidP="001907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Царство Растения. Систематический обзор царства Растения: мхи, папоротникообразные, голосеменные и покрытосеменные (цветковые). Ткани и органы высших растений. Основные семейства цветковых растений.</w:t>
            </w:r>
          </w:p>
          <w:p w:rsidR="00960A94" w:rsidRPr="000867E9" w:rsidRDefault="00960A94" w:rsidP="001907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Царство Животные. Систематический обзор царства Животные. Общая характеристика беспозвоночных животных. Кишечнополостные. Плоские черви. Круглые черви. Кольчатые черви. Моллюски. Членистоногие. Тип Хордовые. Общая характеристика надклассов классов: Рыбы, Четвероногие. Характеристика классов животных: Земноводные, Пресмыкающиеся, Птицы, Млекопитающие.</w:t>
            </w:r>
          </w:p>
          <w:p w:rsidR="00960A94" w:rsidRPr="000867E9" w:rsidRDefault="00960A94" w:rsidP="001907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Учение об эволюции органического мира. Ч. Дарвин – основоположник учения </w:t>
            </w:r>
            <w:proofErr w:type="gramStart"/>
            <w:r w:rsidRPr="00086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proofErr w:type="gramEnd"/>
            <w:r w:rsidRPr="00086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60A94" w:rsidRPr="000867E9" w:rsidRDefault="00960A94" w:rsidP="001907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эволюции. Усложнение растений и животных в процессе эволюции. </w:t>
            </w:r>
          </w:p>
          <w:p w:rsidR="00960A94" w:rsidRPr="000867E9" w:rsidRDefault="00960A94" w:rsidP="001907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Биологическое разнообразие как основа устойчивости</w:t>
            </w:r>
          </w:p>
          <w:p w:rsidR="00AD55E6" w:rsidRPr="000867E9" w:rsidRDefault="00960A94" w:rsidP="001907F3">
            <w:pPr>
              <w:spacing w:before="84" w:after="84" w:line="240" w:lineRule="auto"/>
              <w:ind w:right="846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086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биосферы и результата эволюции.</w:t>
            </w:r>
          </w:p>
        </w:tc>
      </w:tr>
      <w:tr w:rsidR="00960A94" w:rsidRPr="000867E9" w:rsidTr="00960A94"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94" w:rsidRPr="000867E9" w:rsidRDefault="00960A94" w:rsidP="001907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7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4 Человек и его здоровье </w:t>
            </w:r>
          </w:p>
          <w:p w:rsidR="00960A94" w:rsidRPr="000867E9" w:rsidRDefault="00960A94" w:rsidP="001907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Сходство человека с животными и отличие от них. Общий план строения и процессы жизнедеятельности человека.</w:t>
            </w:r>
          </w:p>
          <w:p w:rsidR="00960A94" w:rsidRPr="000867E9" w:rsidRDefault="00960A94" w:rsidP="001907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86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Нейро</w:t>
            </w:r>
            <w:proofErr w:type="spellEnd"/>
            <w:r w:rsidRPr="00086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-гуморальная</w:t>
            </w:r>
            <w:proofErr w:type="gramEnd"/>
            <w:r w:rsidRPr="00086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регуляция процессов жизнедеятельности организма. Рефлекторная дуга. Железы внутренней секреции. Эндокринный аппарат. Его роль в общей регуляции функций организма человека. Нервная система человека. Рефлекс. Состав центрального и периферического отделов нервной системы. Вегетативная нервная система. Строение спинного и головного мозга.</w:t>
            </w:r>
          </w:p>
          <w:p w:rsidR="00960A94" w:rsidRPr="000867E9" w:rsidRDefault="00960A94" w:rsidP="001907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Питание. Система пищеварения. Роль ферментов в пищеварении.</w:t>
            </w:r>
          </w:p>
          <w:p w:rsidR="00960A94" w:rsidRPr="000867E9" w:rsidRDefault="00960A94" w:rsidP="001907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Дыхание. Система дыхания.</w:t>
            </w:r>
          </w:p>
          <w:p w:rsidR="00960A94" w:rsidRPr="000867E9" w:rsidRDefault="00960A94" w:rsidP="001907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Внутренняя среда организма: кровь, лимфа, тканевая жидкость. Кровь и кровообращение. Состав и функции крови. Кроветворение. Роль клеток крови в жизнедеятельности организма. </w:t>
            </w:r>
            <w:r w:rsidRPr="00086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Взаимосвязь систем внутренней среды организма: крови, лимфы и тканевой жидкости. Иммунитет. Системы иммунитета. Виды иммунитета. Клеточный и гуморальный иммунитет. </w:t>
            </w:r>
          </w:p>
          <w:p w:rsidR="00960A94" w:rsidRPr="000867E9" w:rsidRDefault="00960A94" w:rsidP="001907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Кровеносная система. Сердце. Работа и регуляция.</w:t>
            </w:r>
          </w:p>
          <w:p w:rsidR="00960A94" w:rsidRPr="000867E9" w:rsidRDefault="00960A94" w:rsidP="001907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 веществ. Кровеносная и лимфатическая системы. Структурно-функциональные единицы органов.</w:t>
            </w:r>
          </w:p>
          <w:p w:rsidR="00960A94" w:rsidRPr="000867E9" w:rsidRDefault="00960A94" w:rsidP="001907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Обмен веществ и превращение энергии в организме человека. Витамины.</w:t>
            </w:r>
          </w:p>
          <w:p w:rsidR="00960A94" w:rsidRPr="000867E9" w:rsidRDefault="00960A94" w:rsidP="001907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Выделение продуктов жизнедеятельности. Система выделения. Структурно-функциональные единицы органов.</w:t>
            </w:r>
          </w:p>
          <w:p w:rsidR="00960A94" w:rsidRPr="000867E9" w:rsidRDefault="00960A94" w:rsidP="001907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Покровы тела и их функции.</w:t>
            </w:r>
          </w:p>
          <w:p w:rsidR="00960A94" w:rsidRPr="000867E9" w:rsidRDefault="00960A94" w:rsidP="001907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Размножение и развитие организма человека. Система размножения. Индивидуальное развитие человека. Эмбриональный и постэмбриональный периоды. Структурно-функциональные единицы органов. Наследование признаков у человека. Наследственные болезни, их причины и предупреждение</w:t>
            </w:r>
            <w:r w:rsidRPr="000867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  <w:p w:rsidR="00960A94" w:rsidRPr="000867E9" w:rsidRDefault="00960A94" w:rsidP="001907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Опора и движение. Опорно-двигательный аппарат. Структурно-функциональные единицы органов.</w:t>
            </w:r>
          </w:p>
          <w:p w:rsidR="00960A94" w:rsidRPr="000867E9" w:rsidRDefault="00960A94" w:rsidP="001907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чувств, их роль в жизни человека. Структурно-функциональные единицы органов.</w:t>
            </w:r>
          </w:p>
          <w:p w:rsidR="00960A94" w:rsidRPr="000867E9" w:rsidRDefault="00960A94" w:rsidP="001907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Психология и поведение человека. Высшая нервная деятельность Условные и безусловные рефлексы, их биологическое значение. Познавательная деятельность мозга. Сон, его значение. Биологическая природа и социальная сущность человека. Сознание человека. Память, эмоции, речь, мышление. </w:t>
            </w:r>
          </w:p>
          <w:p w:rsidR="00960A94" w:rsidRPr="000867E9" w:rsidRDefault="00960A94" w:rsidP="001907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психики человека: осмысленность восприятия, словесно-логическое мышление, способность к накоплению и передаче из поколения в поколение информации. Значение интеллектуальных, творческих и эстетических потребностей. Цели и мотивы деятельности. Индивидуальные особенности личности: </w:t>
            </w:r>
            <w:proofErr w:type="spellStart"/>
            <w:r w:rsidRPr="00086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способности</w:t>
            </w:r>
            <w:proofErr w:type="gramStart"/>
            <w:r w:rsidRPr="00086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,т</w:t>
            </w:r>
            <w:proofErr w:type="gramEnd"/>
            <w:r w:rsidRPr="00086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емперамент</w:t>
            </w:r>
            <w:proofErr w:type="spellEnd"/>
            <w:r w:rsidRPr="00086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характер. Роль обучения и воспитания в развитии психики и поведения человека.</w:t>
            </w:r>
          </w:p>
          <w:p w:rsidR="00960A94" w:rsidRPr="000867E9" w:rsidRDefault="00960A94" w:rsidP="001907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Соблюдение санитарно-гигиенических норм и правил здорового образа жизни. Переливание крови. Профилактические прививки. Уход за кожей, волосами, ногтями. Укрепление здоровья: аутотренинг, закаливание, двигательная активность, сбалансированное питание, рациональная организация труда и отдыха, чистый воздух. </w:t>
            </w:r>
            <w:proofErr w:type="gramStart"/>
            <w:r w:rsidRPr="00086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Факторы риска: несбалансированное питание, гиподинамия, курение, употребление алкоголя и наркотиков, стресс, вредные условия труда, и др. Инфекционные заболевания: грипп, гепатит, ВИЧ-инфекция и другие инфекционные заболевания (кишечные, мочеполовые, органов дыхания).</w:t>
            </w:r>
            <w:proofErr w:type="gramEnd"/>
            <w:r w:rsidRPr="00086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Предупреждение инфекционных заболеваний. Профилактика: отравлений, вызываемых ядовитыми растениями и грибами; заболеваний, вызываемых паразитическими животными и животными переносчиками возбудителей болезней; травматизма; ожогов, обморожений, нарушения зрения и слуха.</w:t>
            </w:r>
          </w:p>
          <w:p w:rsidR="00AD55E6" w:rsidRPr="000867E9" w:rsidRDefault="00960A94" w:rsidP="001907F3">
            <w:pPr>
              <w:spacing w:before="84" w:after="84" w:line="240" w:lineRule="auto"/>
              <w:ind w:right="846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086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Приемы оказания первой доврачебной помощи при отравлении некачественными продуктами, ядовитыми грибами и растениями, угарным газом, спасении утопающего; кровотечениях; травмах опорно-двигательного аппарата, ожогах, обморожениях, повреждении зрения.</w:t>
            </w:r>
          </w:p>
        </w:tc>
      </w:tr>
      <w:tr w:rsidR="00960A94" w:rsidRPr="000867E9" w:rsidTr="00960A94"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A94" w:rsidRPr="000867E9" w:rsidRDefault="00960A94" w:rsidP="001907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7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Тема 5 Взаимосвязи организмов и окружающей среды </w:t>
            </w:r>
          </w:p>
          <w:p w:rsidR="00960A94" w:rsidRPr="000867E9" w:rsidRDefault="00960A94" w:rsidP="001907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Влияние экологических факторов на организмы. Приспособления организмов к различным экологическим факторам. Популяция. Взаимодействия разных видов (конкуренция, хищничество, симбиоз, паразитизм). Сезонные изменения в живой природе.</w:t>
            </w:r>
          </w:p>
          <w:p w:rsidR="00960A94" w:rsidRPr="000867E9" w:rsidRDefault="00960A94" w:rsidP="001907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86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Экосистемная</w:t>
            </w:r>
            <w:proofErr w:type="spellEnd"/>
            <w:r w:rsidRPr="00086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 живой природы. Роль производителей, потребителей и разрушителей органических веществ в экосистемах и круговороте веще</w:t>
            </w:r>
            <w:proofErr w:type="gramStart"/>
            <w:r w:rsidRPr="00086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 в пр</w:t>
            </w:r>
            <w:proofErr w:type="gramEnd"/>
            <w:r w:rsidRPr="00086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ироде. Пищевые связи в экосистеме. Цепи питания. Особенности </w:t>
            </w:r>
            <w:proofErr w:type="spellStart"/>
            <w:r w:rsidRPr="00086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агроэкосистем</w:t>
            </w:r>
            <w:proofErr w:type="spellEnd"/>
            <w:r w:rsidRPr="00086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D55E6" w:rsidRPr="000867E9" w:rsidRDefault="00960A94" w:rsidP="001907F3">
            <w:pPr>
              <w:spacing w:before="84" w:after="84" w:line="240" w:lineRule="auto"/>
              <w:ind w:right="846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086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Биосфера – глобальная экосистема. Роль человека в биосфере. Экологические проблемы, их влияние на собственную жизнь и жизнь других людей. Последствия деятельности человека в экосистемах, влияние собственных поступков на живые организмы и экосистемы.</w:t>
            </w:r>
          </w:p>
        </w:tc>
      </w:tr>
      <w:tr w:rsidR="00960A94" w:rsidRPr="000867E9" w:rsidTr="00960A94">
        <w:trPr>
          <w:trHeight w:val="2215"/>
        </w:trPr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94" w:rsidRPr="000867E9" w:rsidRDefault="00960A94" w:rsidP="001907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7E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lastRenderedPageBreak/>
              <w:t xml:space="preserve">Тема 6 «Решение демонстрационных вариантов ГИА» </w:t>
            </w:r>
          </w:p>
          <w:p w:rsidR="00960A94" w:rsidRPr="000867E9" w:rsidRDefault="00960A94" w:rsidP="001907F3">
            <w:pPr>
              <w:spacing w:before="84" w:after="84" w:line="240" w:lineRule="auto"/>
              <w:ind w:right="846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6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Характеристика структуры и содержания экзаменационной работы. Распределение заданий экзаменационной работы по содержанию, проверяемым умениям и видам деятельности. Распределение заданий экзаменационной работы по уровню сложности  Время выполнения работы. Выполнение демонстрационных вариантов ГИА. Разбор типичных ошибок. Рекомендации по выполнению.</w:t>
            </w:r>
          </w:p>
          <w:p w:rsidR="00AD55E6" w:rsidRPr="000867E9" w:rsidRDefault="001907F3" w:rsidP="001907F3">
            <w:pPr>
              <w:spacing w:before="84" w:after="84" w:line="240" w:lineRule="auto"/>
              <w:ind w:right="846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</w:tr>
    </w:tbl>
    <w:p w:rsidR="000867E9" w:rsidRPr="000867E9" w:rsidRDefault="000867E9" w:rsidP="000867E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3"/>
        <w:jc w:val="center"/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</w:pPr>
    </w:p>
    <w:p w:rsidR="000867E9" w:rsidRPr="000867E9" w:rsidRDefault="000867E9" w:rsidP="000867E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3"/>
        <w:jc w:val="center"/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</w:pPr>
    </w:p>
    <w:p w:rsidR="000867E9" w:rsidRPr="000867E9" w:rsidRDefault="000867E9" w:rsidP="000867E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3"/>
        <w:jc w:val="center"/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</w:pPr>
    </w:p>
    <w:p w:rsidR="000867E9" w:rsidRPr="000867E9" w:rsidRDefault="000867E9" w:rsidP="000867E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3"/>
        <w:jc w:val="center"/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</w:pPr>
    </w:p>
    <w:p w:rsidR="000867E9" w:rsidRPr="000867E9" w:rsidRDefault="000867E9" w:rsidP="000867E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3"/>
        <w:jc w:val="center"/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</w:pPr>
    </w:p>
    <w:p w:rsidR="000867E9" w:rsidRPr="000867E9" w:rsidRDefault="000867E9" w:rsidP="000867E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3"/>
        <w:jc w:val="center"/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</w:pPr>
    </w:p>
    <w:p w:rsidR="000867E9" w:rsidRPr="000867E9" w:rsidRDefault="000867E9" w:rsidP="000867E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3"/>
        <w:jc w:val="center"/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</w:pPr>
    </w:p>
    <w:p w:rsidR="000867E9" w:rsidRPr="000867E9" w:rsidRDefault="000867E9" w:rsidP="000867E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3"/>
        <w:jc w:val="center"/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</w:pPr>
    </w:p>
    <w:p w:rsidR="000867E9" w:rsidRPr="000867E9" w:rsidRDefault="000867E9" w:rsidP="000867E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3"/>
        <w:jc w:val="center"/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</w:pPr>
    </w:p>
    <w:p w:rsidR="000867E9" w:rsidRPr="000867E9" w:rsidRDefault="000867E9" w:rsidP="000867E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3"/>
        <w:jc w:val="center"/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</w:pPr>
    </w:p>
    <w:p w:rsidR="000867E9" w:rsidRPr="000867E9" w:rsidRDefault="000867E9" w:rsidP="000867E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3"/>
        <w:jc w:val="center"/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</w:pPr>
      <w:bookmarkStart w:id="0" w:name="_GoBack"/>
      <w:bookmarkEnd w:id="0"/>
    </w:p>
    <w:p w:rsidR="000867E9" w:rsidRPr="000867E9" w:rsidRDefault="000867E9" w:rsidP="000867E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3"/>
        <w:jc w:val="center"/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</w:pPr>
    </w:p>
    <w:p w:rsidR="000867E9" w:rsidRPr="000867E9" w:rsidRDefault="000867E9" w:rsidP="000867E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7E9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  <w:t xml:space="preserve"> </w:t>
      </w:r>
    </w:p>
    <w:p w:rsidR="00F4352F" w:rsidRPr="000867E9" w:rsidRDefault="00F4352F">
      <w:pPr>
        <w:rPr>
          <w:rFonts w:ascii="Times New Roman" w:hAnsi="Times New Roman" w:cs="Times New Roman"/>
          <w:sz w:val="24"/>
          <w:szCs w:val="24"/>
        </w:rPr>
      </w:pPr>
    </w:p>
    <w:sectPr w:rsidR="00F4352F" w:rsidRPr="000867E9" w:rsidSect="00AD55E6">
      <w:pgSz w:w="11906" w:h="16838"/>
      <w:pgMar w:top="567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6BA2C4E"/>
    <w:lvl w:ilvl="0">
      <w:numFmt w:val="bullet"/>
      <w:lvlText w:val="*"/>
      <w:lvlJc w:val="left"/>
    </w:lvl>
  </w:abstractNum>
  <w:abstractNum w:abstractNumId="1">
    <w:nsid w:val="46BE2087"/>
    <w:multiLevelType w:val="hybridMultilevel"/>
    <w:tmpl w:val="1B981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922CF0"/>
    <w:multiLevelType w:val="hybridMultilevel"/>
    <w:tmpl w:val="6BF885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337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352"/>
        <w:lvlJc w:val="left"/>
        <w:rPr>
          <w:rFonts w:ascii="Times New Roman" w:hAnsi="Times New Roman" w:hint="default"/>
        </w:rPr>
      </w:lvl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D43"/>
    <w:rsid w:val="000867E9"/>
    <w:rsid w:val="00170D43"/>
    <w:rsid w:val="001907F3"/>
    <w:rsid w:val="00960A94"/>
    <w:rsid w:val="00F4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A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A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1576</Words>
  <Characters>8988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2016-01-19T10:17:00Z</dcterms:created>
  <dcterms:modified xsi:type="dcterms:W3CDTF">2016-01-19T10:42:00Z</dcterms:modified>
</cp:coreProperties>
</file>