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XSpec="right" w:tblpY="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70707A" w:rsidTr="0070707A">
        <w:tc>
          <w:tcPr>
            <w:tcW w:w="5104" w:type="dxa"/>
          </w:tcPr>
          <w:p w:rsidR="0070707A" w:rsidRDefault="0070707A" w:rsidP="007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сельских администраций</w:t>
            </w:r>
          </w:p>
          <w:p w:rsidR="0070707A" w:rsidRPr="009C23A0" w:rsidRDefault="0070707A" w:rsidP="007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ИРЦ</w:t>
            </w:r>
          </w:p>
          <w:p w:rsidR="0070707A" w:rsidRPr="009C23A0" w:rsidRDefault="0070707A" w:rsidP="0070707A">
            <w:pPr>
              <w:rPr>
                <w:sz w:val="28"/>
                <w:szCs w:val="28"/>
              </w:rPr>
            </w:pPr>
          </w:p>
        </w:tc>
      </w:tr>
    </w:tbl>
    <w:p w:rsidR="009F6271" w:rsidRDefault="009F6271"/>
    <w:p w:rsidR="009F6271" w:rsidRDefault="009F6271"/>
    <w:p w:rsidR="0070707A" w:rsidRDefault="0070707A"/>
    <w:p w:rsidR="0070707A" w:rsidRDefault="0070707A" w:rsidP="0070707A">
      <w:pPr>
        <w:spacing w:after="60"/>
        <w:rPr>
          <w:color w:val="A6A6A6" w:themeColor="background1" w:themeShade="A6"/>
        </w:rPr>
      </w:pPr>
      <w:r>
        <w:rPr>
          <w:sz w:val="28"/>
          <w:szCs w:val="28"/>
        </w:rPr>
        <w:t xml:space="preserve">Служебная записка от </w:t>
      </w:r>
      <w:r w:rsidRPr="00A02552">
        <w:rPr>
          <w:color w:val="A6A6A6" w:themeColor="background1" w:themeShade="A6"/>
        </w:rPr>
        <w:t xml:space="preserve">%REG_DATE% </w:t>
      </w:r>
      <w:r>
        <w:t xml:space="preserve">№ </w:t>
      </w:r>
      <w:r w:rsidRPr="00A02552">
        <w:rPr>
          <w:color w:val="A6A6A6" w:themeColor="background1" w:themeShade="A6"/>
        </w:rPr>
        <w:t>%REG_NUM%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68C4" w:rsidRPr="007701B5" w:rsidTr="007701B5">
        <w:tc>
          <w:tcPr>
            <w:tcW w:w="4644" w:type="dxa"/>
          </w:tcPr>
          <w:p w:rsidR="0070707A" w:rsidRDefault="0070707A" w:rsidP="007701B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701B5" w:rsidRPr="007701B5" w:rsidRDefault="0070707A" w:rsidP="007701B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7701B5" w:rsidRPr="007701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701B5" w:rsidRPr="007701B5">
              <w:rPr>
                <w:rFonts w:eastAsiaTheme="minorHAnsi"/>
                <w:sz w:val="28"/>
                <w:szCs w:val="28"/>
                <w:lang w:eastAsia="en-US"/>
              </w:rPr>
              <w:t>справках</w:t>
            </w:r>
            <w:proofErr w:type="gramEnd"/>
            <w:r w:rsidR="007701B5" w:rsidRPr="007701B5">
              <w:rPr>
                <w:rFonts w:eastAsiaTheme="minorHAnsi"/>
                <w:sz w:val="28"/>
                <w:szCs w:val="28"/>
                <w:lang w:eastAsia="en-US"/>
              </w:rPr>
              <w:t xml:space="preserve"> о составе семьи, поквартирных карточках, выписках из домовых книг и прочих информационных справках</w:t>
            </w:r>
          </w:p>
          <w:p w:rsidR="0070707A" w:rsidRPr="007701B5" w:rsidRDefault="0070707A" w:rsidP="007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В связи с многочисленными запросами граждан, информиру</w:t>
      </w:r>
      <w:r>
        <w:rPr>
          <w:rFonts w:eastAsiaTheme="minorHAnsi"/>
          <w:sz w:val="28"/>
          <w:szCs w:val="28"/>
          <w:lang w:eastAsia="en-US"/>
        </w:rPr>
        <w:t>ю</w:t>
      </w:r>
      <w:r w:rsidRPr="007701B5">
        <w:rPr>
          <w:rFonts w:eastAsiaTheme="minorHAnsi"/>
          <w:sz w:val="28"/>
          <w:szCs w:val="28"/>
          <w:lang w:eastAsia="en-US"/>
        </w:rPr>
        <w:t>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Приказом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(далее – Административный регламент № 288) были утверждены формы следующих документов:</w:t>
      </w:r>
    </w:p>
    <w:p w:rsidR="007701B5" w:rsidRPr="007701B5" w:rsidRDefault="007701B5" w:rsidP="007701B5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поквартирная карточка (Форма № 10) (приложение № 7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7701B5">
        <w:rPr>
          <w:rFonts w:eastAsiaTheme="minorHAnsi"/>
          <w:sz w:val="28"/>
          <w:szCs w:val="28"/>
          <w:lang w:eastAsia="en-US"/>
        </w:rPr>
        <w:t>к Административному регламенту № 288);</w:t>
      </w:r>
    </w:p>
    <w:p w:rsidR="007701B5" w:rsidRPr="007701B5" w:rsidRDefault="007701B5" w:rsidP="007701B5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домовая (поквартирная) книга (Форма № 11)</w:t>
      </w:r>
      <w:r w:rsidRPr="007701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1B5">
        <w:rPr>
          <w:rFonts w:eastAsiaTheme="minorHAnsi"/>
          <w:sz w:val="28"/>
          <w:szCs w:val="28"/>
          <w:lang w:eastAsia="en-US"/>
        </w:rPr>
        <w:t xml:space="preserve">(приложение № 8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7701B5">
        <w:rPr>
          <w:rFonts w:eastAsiaTheme="minorHAnsi"/>
          <w:sz w:val="28"/>
          <w:szCs w:val="28"/>
          <w:lang w:eastAsia="en-US"/>
        </w:rPr>
        <w:t>к Административному регламенту № 288);</w:t>
      </w:r>
    </w:p>
    <w:p w:rsidR="007701B5" w:rsidRPr="007701B5" w:rsidRDefault="007701B5" w:rsidP="007701B5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свидетельство о регистрации по месту пребывания (Форма № 3)</w:t>
      </w:r>
      <w:r w:rsidRPr="007701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1B5">
        <w:rPr>
          <w:rFonts w:eastAsiaTheme="minorHAnsi"/>
          <w:sz w:val="28"/>
          <w:szCs w:val="28"/>
          <w:lang w:eastAsia="en-US"/>
        </w:rPr>
        <w:t>(Приложение № 9 к Административному регламенту № 288);</w:t>
      </w:r>
    </w:p>
    <w:p w:rsidR="007701B5" w:rsidRPr="007701B5" w:rsidRDefault="007701B5" w:rsidP="007701B5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карточка регистрации</w:t>
      </w:r>
      <w:r w:rsidRPr="007701B5">
        <w:rPr>
          <w:rFonts w:eastAsiaTheme="minorHAnsi"/>
          <w:sz w:val="28"/>
          <w:szCs w:val="28"/>
          <w:vertAlign w:val="superscript"/>
          <w:lang w:eastAsia="en-US"/>
        </w:rPr>
        <w:footnoteReference w:id="1"/>
      </w:r>
      <w:r w:rsidRPr="007701B5">
        <w:rPr>
          <w:rFonts w:eastAsiaTheme="minorHAnsi"/>
          <w:sz w:val="28"/>
          <w:szCs w:val="28"/>
          <w:lang w:eastAsia="en-US"/>
        </w:rPr>
        <w:t xml:space="preserve"> (Форма № 9)</w:t>
      </w:r>
      <w:r w:rsidRPr="007701B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7701B5">
        <w:rPr>
          <w:rFonts w:eastAsiaTheme="minorHAnsi"/>
          <w:sz w:val="28"/>
          <w:szCs w:val="28"/>
          <w:lang w:eastAsia="en-US"/>
        </w:rPr>
        <w:t>(Приложение № 13                          к Административному регламенту № 288);</w:t>
      </w:r>
    </w:p>
    <w:p w:rsidR="007701B5" w:rsidRPr="007701B5" w:rsidRDefault="007701B5" w:rsidP="007701B5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свидетельство о регистрации по месту жительства (Форма № 8)</w:t>
      </w:r>
      <w:r w:rsidRPr="007701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01B5">
        <w:rPr>
          <w:rFonts w:eastAsiaTheme="minorHAnsi"/>
          <w:sz w:val="28"/>
          <w:szCs w:val="28"/>
          <w:lang w:eastAsia="en-US"/>
        </w:rPr>
        <w:t>(Приложение № 15 к Административному регламенту № 288).</w:t>
      </w:r>
    </w:p>
    <w:p w:rsidR="007701B5" w:rsidRPr="007701B5" w:rsidRDefault="007701B5" w:rsidP="007701B5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701B5">
        <w:rPr>
          <w:rFonts w:eastAsiaTheme="minorHAnsi"/>
          <w:sz w:val="28"/>
          <w:szCs w:val="22"/>
          <w:lang w:eastAsia="en-US"/>
        </w:rPr>
        <w:t xml:space="preserve">Согласно пункту 82 Административного регламента № 288 лица, ответственные за прием и передачу в органы регистрационного учета документов, на основании заявления гражданина о регистрации по месту жительства и представленных документов, с учетом положений </w:t>
      </w:r>
      <w:hyperlink r:id="rId8" w:history="1">
        <w:r w:rsidRPr="007701B5">
          <w:rPr>
            <w:rFonts w:eastAsiaTheme="minorHAnsi"/>
            <w:sz w:val="28"/>
            <w:szCs w:val="22"/>
            <w:lang w:eastAsia="en-US"/>
          </w:rPr>
          <w:t>пункта 30</w:t>
        </w:r>
      </w:hyperlink>
      <w:r w:rsidRPr="007701B5">
        <w:rPr>
          <w:rFonts w:eastAsiaTheme="minorHAnsi"/>
          <w:sz w:val="28"/>
          <w:szCs w:val="22"/>
          <w:lang w:eastAsia="en-US"/>
        </w:rPr>
        <w:t xml:space="preserve"> Регламента, заполняют </w:t>
      </w:r>
      <w:r w:rsidRPr="007701B5">
        <w:rPr>
          <w:rFonts w:eastAsiaTheme="minorHAnsi"/>
          <w:b/>
          <w:sz w:val="28"/>
          <w:szCs w:val="22"/>
          <w:lang w:eastAsia="en-US"/>
        </w:rPr>
        <w:t>карточку регистрации по форме № 9</w:t>
      </w:r>
      <w:r w:rsidRPr="007701B5">
        <w:rPr>
          <w:rFonts w:eastAsiaTheme="minorHAnsi"/>
          <w:sz w:val="28"/>
          <w:szCs w:val="22"/>
          <w:lang w:eastAsia="en-US"/>
        </w:rPr>
        <w:t xml:space="preserve">         (</w:t>
      </w:r>
      <w:hyperlink r:id="rId9" w:history="1">
        <w:r w:rsidRPr="007701B5">
          <w:rPr>
            <w:rFonts w:eastAsiaTheme="minorHAnsi"/>
            <w:sz w:val="28"/>
            <w:szCs w:val="22"/>
            <w:lang w:eastAsia="en-US"/>
          </w:rPr>
          <w:t>приложение № 13</w:t>
        </w:r>
      </w:hyperlink>
      <w:r w:rsidRPr="007701B5">
        <w:rPr>
          <w:rFonts w:eastAsiaTheme="minorHAnsi"/>
          <w:sz w:val="28"/>
          <w:szCs w:val="22"/>
          <w:lang w:eastAsia="en-US"/>
        </w:rPr>
        <w:t xml:space="preserve"> к Регламенту), </w:t>
      </w:r>
      <w:r w:rsidRPr="007701B5">
        <w:rPr>
          <w:rFonts w:eastAsiaTheme="minorHAnsi"/>
          <w:b/>
          <w:sz w:val="28"/>
          <w:szCs w:val="22"/>
          <w:lang w:eastAsia="en-US"/>
        </w:rPr>
        <w:t>поквартирную карточку по форме № 10</w:t>
      </w:r>
      <w:r w:rsidRPr="007701B5">
        <w:rPr>
          <w:rFonts w:eastAsiaTheme="minorHAnsi"/>
          <w:sz w:val="28"/>
          <w:szCs w:val="22"/>
          <w:lang w:eastAsia="en-US"/>
        </w:rPr>
        <w:t xml:space="preserve"> (</w:t>
      </w:r>
      <w:hyperlink r:id="rId10" w:history="1">
        <w:r w:rsidRPr="007701B5">
          <w:rPr>
            <w:rFonts w:eastAsiaTheme="minorHAnsi"/>
            <w:sz w:val="28"/>
            <w:szCs w:val="22"/>
            <w:lang w:eastAsia="en-US"/>
          </w:rPr>
          <w:t>приложение № 7</w:t>
        </w:r>
      </w:hyperlink>
      <w:r w:rsidRPr="007701B5">
        <w:rPr>
          <w:rFonts w:eastAsiaTheme="minorHAnsi"/>
          <w:sz w:val="28"/>
          <w:szCs w:val="22"/>
          <w:lang w:eastAsia="en-US"/>
        </w:rPr>
        <w:t xml:space="preserve"> к Регламенту) или вносят соответствующие сведения  </w:t>
      </w:r>
      <w:r>
        <w:rPr>
          <w:rFonts w:eastAsiaTheme="minorHAnsi"/>
          <w:sz w:val="28"/>
          <w:szCs w:val="22"/>
          <w:lang w:eastAsia="en-US"/>
        </w:rPr>
        <w:t xml:space="preserve">             </w:t>
      </w:r>
      <w:r w:rsidRPr="007701B5">
        <w:rPr>
          <w:rFonts w:eastAsiaTheme="minorHAnsi"/>
          <w:sz w:val="28"/>
          <w:szCs w:val="22"/>
          <w:lang w:eastAsia="en-US"/>
        </w:rPr>
        <w:t xml:space="preserve">в </w:t>
      </w:r>
      <w:r w:rsidRPr="007701B5">
        <w:rPr>
          <w:rFonts w:eastAsiaTheme="minorHAnsi"/>
          <w:b/>
          <w:sz w:val="28"/>
          <w:szCs w:val="22"/>
          <w:lang w:eastAsia="en-US"/>
        </w:rPr>
        <w:t>домовую</w:t>
      </w:r>
      <w:proofErr w:type="gramEnd"/>
      <w:r w:rsidRPr="007701B5">
        <w:rPr>
          <w:rFonts w:eastAsiaTheme="minorHAnsi"/>
          <w:b/>
          <w:sz w:val="28"/>
          <w:szCs w:val="22"/>
          <w:lang w:eastAsia="en-US"/>
        </w:rPr>
        <w:t xml:space="preserve"> (поквартирную) книгу по форме № 11</w:t>
      </w:r>
      <w:r w:rsidRPr="007701B5">
        <w:rPr>
          <w:rFonts w:eastAsiaTheme="minorHAnsi"/>
          <w:sz w:val="28"/>
          <w:szCs w:val="22"/>
          <w:lang w:eastAsia="en-US"/>
        </w:rPr>
        <w:t xml:space="preserve"> (</w:t>
      </w:r>
      <w:hyperlink r:id="rId11" w:history="1">
        <w:r w:rsidRPr="007701B5">
          <w:rPr>
            <w:rFonts w:eastAsiaTheme="minorHAnsi"/>
            <w:sz w:val="28"/>
            <w:szCs w:val="22"/>
            <w:lang w:eastAsia="en-US"/>
          </w:rPr>
          <w:t>приложение № 8</w:t>
        </w:r>
      </w:hyperlink>
      <w:r w:rsidRPr="007701B5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 xml:space="preserve">                   </w:t>
      </w:r>
      <w:r w:rsidRPr="007701B5">
        <w:rPr>
          <w:rFonts w:eastAsiaTheme="minorHAnsi"/>
          <w:sz w:val="28"/>
          <w:szCs w:val="22"/>
          <w:lang w:eastAsia="en-US"/>
        </w:rPr>
        <w:t>к Регламенту).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С 16 апреля 2018 года Административный регламент и утвержденные им формы документов утратили силу</w:t>
      </w:r>
      <w:r w:rsidRPr="007701B5">
        <w:rPr>
          <w:rFonts w:eastAsiaTheme="minorHAnsi"/>
          <w:sz w:val="28"/>
          <w:szCs w:val="28"/>
          <w:vertAlign w:val="superscript"/>
          <w:lang w:eastAsia="en-US"/>
        </w:rPr>
        <w:footnoteReference w:id="2"/>
      </w:r>
      <w:r w:rsidRPr="007701B5">
        <w:rPr>
          <w:rFonts w:eastAsiaTheme="minorHAnsi"/>
          <w:sz w:val="28"/>
          <w:szCs w:val="28"/>
          <w:lang w:eastAsia="en-US"/>
        </w:rPr>
        <w:t>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 Следовательно, в настоящее время требование предоставления данных справок и их выдача являются незаконными.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01B5">
        <w:rPr>
          <w:rFonts w:eastAsiaTheme="minorHAnsi"/>
          <w:sz w:val="28"/>
          <w:szCs w:val="28"/>
          <w:lang w:eastAsia="en-US"/>
        </w:rPr>
        <w:lastRenderedPageBreak/>
        <w:t xml:space="preserve">В соответствии с пунктом 1 статьи 6 Закона Российской Федерации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7701B5">
        <w:rPr>
          <w:rFonts w:eastAsiaTheme="minorHAnsi"/>
          <w:sz w:val="28"/>
          <w:szCs w:val="28"/>
          <w:lang w:eastAsia="en-US"/>
        </w:rPr>
        <w:t xml:space="preserve">от 25 июня 1993 года № 5242-1 «О праве граждан Российской Федерации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7701B5">
        <w:rPr>
          <w:rFonts w:eastAsiaTheme="minorHAnsi"/>
          <w:sz w:val="28"/>
          <w:szCs w:val="28"/>
          <w:lang w:eastAsia="en-US"/>
        </w:rPr>
        <w:t>на свободу передвижения, выбор места пребывания и жительства в пределах Российской Федерации» гражданин Российской Федерации (за исключением случая, предусмотренного статьей 6.1 настоящего Закона), изменивший место жительства, обязан не позднее семи дней со дня прибытия на новое место жительства обратиться</w:t>
      </w:r>
      <w:proofErr w:type="gramEnd"/>
      <w:r w:rsidRPr="007701B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701B5">
        <w:rPr>
          <w:rFonts w:eastAsiaTheme="minorHAnsi"/>
          <w:sz w:val="28"/>
          <w:szCs w:val="28"/>
          <w:lang w:eastAsia="en-US"/>
        </w:rPr>
        <w:t xml:space="preserve">к лицу, ответственному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в случаях, предусмотренных настоящим Законом и </w:t>
      </w:r>
      <w:hyperlink r:id="rId12" w:history="1">
        <w:r w:rsidRPr="007701B5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7701B5">
        <w:rPr>
          <w:rFonts w:eastAsiaTheme="minorHAnsi"/>
          <w:sz w:val="28"/>
          <w:szCs w:val="28"/>
          <w:lang w:eastAsia="en-US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</w:t>
      </w:r>
      <w:proofErr w:type="gramEnd"/>
      <w:r w:rsidRPr="007701B5">
        <w:rPr>
          <w:rFonts w:eastAsiaTheme="minorHAnsi"/>
          <w:sz w:val="28"/>
          <w:szCs w:val="28"/>
          <w:lang w:eastAsia="en-US"/>
        </w:rPr>
        <w:t xml:space="preserve"> Федерации, непосредственно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7701B5">
        <w:rPr>
          <w:rFonts w:eastAsiaTheme="minorHAnsi"/>
          <w:sz w:val="28"/>
          <w:szCs w:val="28"/>
          <w:lang w:eastAsia="en-US"/>
        </w:rPr>
        <w:t xml:space="preserve">в орган регистрационного учета с заявлением по установленной </w:t>
      </w:r>
      <w:hyperlink r:id="rId13" w:history="1">
        <w:r w:rsidRPr="007701B5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7701B5">
        <w:rPr>
          <w:rFonts w:eastAsiaTheme="minorHAnsi"/>
          <w:sz w:val="28"/>
          <w:szCs w:val="28"/>
          <w:lang w:eastAsia="en-US"/>
        </w:rPr>
        <w:t xml:space="preserve">. </w:t>
      </w:r>
    </w:p>
    <w:p w:rsidR="007701B5" w:rsidRPr="007701B5" w:rsidRDefault="007701B5" w:rsidP="007701B5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701B5">
        <w:rPr>
          <w:rFonts w:eastAsiaTheme="minorHAnsi"/>
          <w:sz w:val="28"/>
          <w:szCs w:val="22"/>
          <w:lang w:eastAsia="en-US"/>
        </w:rPr>
        <w:t>В соответствии с пунктом 2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</w:r>
      <w:proofErr w:type="gramEnd"/>
      <w:r w:rsidRPr="007701B5">
        <w:rPr>
          <w:rFonts w:eastAsiaTheme="minorHAnsi"/>
          <w:sz w:val="28"/>
          <w:szCs w:val="22"/>
          <w:lang w:eastAsia="en-US"/>
        </w:rPr>
        <w:t xml:space="preserve">, утвержденных постановлением Правительства Российской Федерации от 17.07.1995 № 713 (далее – Правила № 713), органами регистрационного учета в городах, поселках, сельских населенных пунктах, закрытых военных городках, а также в населенных пунктах, расположенных </w:t>
      </w:r>
      <w:r>
        <w:rPr>
          <w:rFonts w:eastAsiaTheme="minorHAnsi"/>
          <w:sz w:val="28"/>
          <w:szCs w:val="22"/>
          <w:lang w:eastAsia="en-US"/>
        </w:rPr>
        <w:t xml:space="preserve">     </w:t>
      </w:r>
      <w:r w:rsidRPr="007701B5">
        <w:rPr>
          <w:rFonts w:eastAsiaTheme="minorHAnsi"/>
          <w:sz w:val="28"/>
          <w:szCs w:val="22"/>
          <w:lang w:eastAsia="en-US"/>
        </w:rPr>
        <w:t>в пограничной зоне или закрытых административно-территориальных образованиях, являются территориальные органы Министерства внутренних дел Российской Федерации (подразделение миграционной службы).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Ответственными за прием и передачу в органы регистрационного учета документов для регистрации и снятия с регистрационного учета граждан Российской Федерации являются лица, предусмотренные перечнем, утвержденным Правилами № 713 (п. 4 указанных Правил № 713). Согласно перечню, к таким ответственным относятся: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7701B5">
        <w:rPr>
          <w:rFonts w:eastAsiaTheme="minorHAnsi"/>
          <w:sz w:val="28"/>
          <w:szCs w:val="28"/>
          <w:lang w:eastAsia="en-US"/>
        </w:rPr>
        <w:t>Должностные лица органов государственной власти Российской Федерации в области жилищных отношений, органов государственной власти субъектов Российской Федерации в области жилищных отношений, органов местного самоуправления в области жилищных отношений, занимающие постоянно или временно должности, связанные с выполнением организационно-распорядительных или административно-хозяйственных обязанностей по контролю за соблюдением правил пользования жилыми помещениями государственного и муниципального жилищного фонда.</w:t>
      </w:r>
      <w:proofErr w:type="gramEnd"/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2. Собственники, самостоятельно осуществляющие управление своими жилыми помещениями, или уполномоченные лица товарищества собственников жилья либо управляющей жилищным фондом организации.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lastRenderedPageBreak/>
        <w:t>3. Уполномоченные лица органов управления жилищными и жилищно-строительными кооперативами.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4. Уполномоченные должностные лица многофункциональных центров оказания государственных (муниципальных) услуг.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15.08.2014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7701B5">
        <w:rPr>
          <w:rFonts w:eastAsiaTheme="minorHAnsi"/>
          <w:sz w:val="28"/>
          <w:szCs w:val="28"/>
          <w:lang w:eastAsia="en-US"/>
        </w:rPr>
        <w:t xml:space="preserve">№ 809 изменено наименование перечня лиц, ответственных за прием и передачу в органы регистрационного учета документов. До внесения изменений он именовался - перечень должностных лиц, ответственных за регистрацию.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 xml:space="preserve">С 2014 года указанные в перечне организации самостоятельно регистрацию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>не осуществляют, осталась только обязанность передавать имеющиеся у них сведения в установленный законом срок.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Таким образом, собственники, самостоятельно управляющие своими домами, ТСЖ, ЖСК, УО (далее - управляющие организации) являются ответственными за прием и передачу в органы регистрационного учета документов (паспортов) для регистрации и снятия с регистрационного учета граждан Российской Федерации. Управляющие организации           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7701B5">
        <w:rPr>
          <w:rFonts w:eastAsiaTheme="minorHAnsi"/>
          <w:sz w:val="28"/>
          <w:szCs w:val="28"/>
          <w:lang w:eastAsia="en-US"/>
        </w:rPr>
        <w:t xml:space="preserve">не осуществляют регистрационный учет, а выполняют своеобразную роль посредников между гражданами и органом регистрационного учета. Управляющие организации не обладают информацией обо всех зарегистрированных гражданах и снятых с регистрации, поскольку регистрация возможна и через иные организации (непосредственно через регистрирующий орган, многофункциональные центры (далее – МФЦ), отделы вселения и регистрационного учета, жилищные агентства и др.). Предоставление справок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7701B5">
        <w:rPr>
          <w:rFonts w:eastAsiaTheme="minorHAnsi"/>
          <w:sz w:val="28"/>
          <w:szCs w:val="28"/>
          <w:lang w:eastAsia="en-US"/>
        </w:rPr>
        <w:t>в таком случае будет носить явно недостоверный характер.</w:t>
      </w:r>
    </w:p>
    <w:p w:rsidR="007701B5" w:rsidRPr="007701B5" w:rsidRDefault="007701B5" w:rsidP="00770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Данный вывод подтверждает и анализ </w:t>
      </w:r>
      <w:proofErr w:type="gramStart"/>
      <w:r w:rsidRPr="007701B5">
        <w:rPr>
          <w:rFonts w:eastAsiaTheme="minorHAnsi"/>
          <w:sz w:val="28"/>
          <w:szCs w:val="28"/>
          <w:lang w:eastAsia="en-US"/>
        </w:rPr>
        <w:t>норм Административного регламента Министерства внутренних дел Российской Федерации</w:t>
      </w:r>
      <w:proofErr w:type="gramEnd"/>
      <w:r w:rsidRPr="007701B5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 xml:space="preserve">по предоставлению государственной услуги по регистрационному учету граждан Российской Федерации по месту пребывания и по месту жительства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7701B5">
        <w:rPr>
          <w:rFonts w:eastAsiaTheme="minorHAnsi"/>
          <w:sz w:val="28"/>
          <w:szCs w:val="28"/>
          <w:lang w:eastAsia="en-US"/>
        </w:rPr>
        <w:t xml:space="preserve">в пределах Российской Федерации, утвержденного приказом МВД России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>от 31.12.2017 № 984 (далее - Административный регламент № 984).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Так, пунктом 23 Административного регламента № 984 установлено, что государственная услуга («проставление прописки в паспорте») предоставляется Министерством внутренних дел Российской Федерации. Непосредственное предоставление государственной услуги осуществляется органами регистрационного учета.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В соответствии с пунктом 24 Административного регламента № 984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>в предоставлении государственной услуги принимают участие лица, ответственные за прием и передачу в органы регистрационного учета документов, МФЦ при наличии соответствующего соглашения о взаимодействии, и организации федеральной почтовой связи.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Особое внимание обратим на то, что в соответствии с Административным регламентом с 17 апреля 2018 года отменены домовые (поквартирные) книги (форма № 11), поквартирные карточки (форма № 10),  а также карточка регистрации (форма № 9). Следовательно, к компетенции управляющих </w:t>
      </w:r>
      <w:r w:rsidRPr="007701B5">
        <w:rPr>
          <w:rFonts w:eastAsiaTheme="minorHAnsi"/>
          <w:sz w:val="28"/>
          <w:szCs w:val="28"/>
          <w:lang w:eastAsia="en-US"/>
        </w:rPr>
        <w:lastRenderedPageBreak/>
        <w:t>организаций, органов местного самоуправления не относится ведение книг регистрационного учета, домовых книг (которые отменены), выдача справок и иных документов, касающихся регистрации граждан Российской Федерации.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Органами регистрационного учета Министерства внутренних дел Российской Федерации выдаются свидетельства о регистрации по месту жительства или пребывания (формы № 8 и 3).</w:t>
      </w:r>
    </w:p>
    <w:p w:rsidR="007701B5" w:rsidRPr="007701B5" w:rsidRDefault="007701B5" w:rsidP="00770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01B5">
        <w:rPr>
          <w:rFonts w:eastAsiaTheme="minorHAnsi"/>
          <w:sz w:val="28"/>
          <w:szCs w:val="28"/>
          <w:lang w:eastAsia="en-US"/>
        </w:rPr>
        <w:t xml:space="preserve">Распоряжением Правительства Российской Федерации от 01.11.2016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7701B5">
        <w:rPr>
          <w:rFonts w:eastAsiaTheme="minorHAnsi"/>
          <w:sz w:val="28"/>
          <w:szCs w:val="28"/>
          <w:lang w:eastAsia="en-US"/>
        </w:rPr>
        <w:t xml:space="preserve">№ 2326-р «Об утверждении перечня документов и сведений, находящихся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7701B5">
        <w:rPr>
          <w:rFonts w:eastAsiaTheme="minorHAnsi"/>
          <w:sz w:val="28"/>
          <w:szCs w:val="28"/>
          <w:lang w:eastAsia="en-US"/>
        </w:rPr>
        <w:t xml:space="preserve">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 утвержден </w:t>
      </w:r>
      <w:hyperlink r:id="rId14" w:history="1">
        <w:r w:rsidRPr="007701B5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7701B5">
        <w:rPr>
          <w:rFonts w:eastAsiaTheme="minorHAnsi"/>
          <w:sz w:val="28"/>
          <w:szCs w:val="28"/>
          <w:lang w:eastAsia="en-US"/>
        </w:rPr>
        <w:t xml:space="preserve">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</w:t>
      </w:r>
      <w:proofErr w:type="gramEnd"/>
      <w:r w:rsidRPr="007701B5">
        <w:rPr>
          <w:rFonts w:eastAsiaTheme="minorHAnsi"/>
          <w:sz w:val="28"/>
          <w:szCs w:val="28"/>
          <w:lang w:eastAsia="en-US"/>
        </w:rPr>
        <w:t xml:space="preserve"> услуг исполнительным органам государственной власти субъектов Российской Федерации и органам местного самоуправления.</w:t>
      </w:r>
    </w:p>
    <w:p w:rsidR="007701B5" w:rsidRPr="007701B5" w:rsidRDefault="007701B5" w:rsidP="00770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01B5">
        <w:rPr>
          <w:rFonts w:eastAsiaTheme="minorHAnsi"/>
          <w:sz w:val="28"/>
          <w:szCs w:val="28"/>
          <w:lang w:eastAsia="en-US"/>
        </w:rPr>
        <w:t xml:space="preserve">Федеральным органам исполнительной власти (в том числе органам регистрационного учета Министерства внутренних дел Российской Федерации) поручено обеспечить предоставление документов и сведений, включенных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7701B5">
        <w:rPr>
          <w:rFonts w:eastAsiaTheme="minorHAnsi"/>
          <w:sz w:val="28"/>
          <w:szCs w:val="28"/>
          <w:lang w:eastAsia="en-US"/>
        </w:rPr>
        <w:t xml:space="preserve">в </w:t>
      </w:r>
      <w:hyperlink r:id="rId15" w:history="1">
        <w:r w:rsidRPr="007701B5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7701B5">
        <w:rPr>
          <w:rFonts w:eastAsiaTheme="minorHAnsi"/>
          <w:sz w:val="28"/>
          <w:szCs w:val="28"/>
          <w:lang w:eastAsia="en-US"/>
        </w:rPr>
        <w:t xml:space="preserve">, утвержденный настоящим распоряжением, по межведомственным запросам исполнительных органов государственной власти субъектов Российской Федерации и органов местного самоуправления в порядке, определенном Федеральным </w:t>
      </w:r>
      <w:hyperlink r:id="rId16" w:history="1">
        <w:r w:rsidRPr="007701B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27 июля 2010 года </w:t>
      </w:r>
      <w:r w:rsidRPr="007701B5">
        <w:rPr>
          <w:rFonts w:eastAsiaTheme="minorHAnsi"/>
          <w:sz w:val="28"/>
          <w:szCs w:val="28"/>
          <w:lang w:eastAsia="en-US"/>
        </w:rPr>
        <w:t xml:space="preserve">№ 210-ФЗ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7701B5">
        <w:rPr>
          <w:rFonts w:eastAsiaTheme="minorHAnsi"/>
          <w:sz w:val="28"/>
          <w:szCs w:val="28"/>
          <w:lang w:eastAsia="en-US"/>
        </w:rPr>
        <w:t>«Об организации предоставления государственных и муниципальных услуг».</w:t>
      </w:r>
      <w:proofErr w:type="gramEnd"/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 xml:space="preserve">В данный перечень под пунктами 12 и 13 включены соответственно «Сведения о регистрации по месту жительства гражданина Российской Федерации» и «Сведения о регистрации по месту пребывания гражданина Российской Федерации». 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01B5">
        <w:rPr>
          <w:rFonts w:eastAsiaTheme="minorHAnsi"/>
          <w:sz w:val="28"/>
          <w:szCs w:val="28"/>
          <w:lang w:eastAsia="en-US"/>
        </w:rPr>
        <w:t>Справки, выданные неуполномоченным органом либо неуполномоченной организацией, информацию достоверно подтвердить не могут, а в случае их выдачи являются недействительными.</w:t>
      </w:r>
    </w:p>
    <w:p w:rsidR="007701B5" w:rsidRPr="007701B5" w:rsidRDefault="007701B5" w:rsidP="007701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01B5">
        <w:rPr>
          <w:rFonts w:eastAsiaTheme="minorHAnsi"/>
          <w:sz w:val="28"/>
          <w:szCs w:val="28"/>
          <w:lang w:eastAsia="en-US"/>
        </w:rPr>
        <w:t>На основании вышеизложенного, информационные справки, выдача которых не предусмотрена действующим законодательством, органы местного самоуправления, управляющие организации и иные организации  не могут выдавать в соответствии с законом, а требования граждан, организаций и государственных органов об их предоставлении незаконны, равно как и требования о предоставлении выписок из документов, которые данными органами и организациями не ведутся.</w:t>
      </w:r>
      <w:proofErr w:type="gramEnd"/>
    </w:p>
    <w:p w:rsidR="00CF3C87" w:rsidRPr="009F6271" w:rsidRDefault="00CF3C87" w:rsidP="00452D6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CF3C87" w:rsidRPr="00CF3C87" w:rsidTr="007D0895">
        <w:trPr>
          <w:trHeight w:val="300"/>
        </w:trPr>
        <w:tc>
          <w:tcPr>
            <w:tcW w:w="3510" w:type="dxa"/>
            <w:hideMark/>
          </w:tcPr>
          <w:p w:rsidR="00CF3C87" w:rsidRPr="00CF3C87" w:rsidRDefault="0070707A" w:rsidP="00CF3C87">
            <w:pPr>
              <w:overflowPunct w:val="0"/>
              <w:autoSpaceDE w:val="0"/>
              <w:autoSpaceDN w:val="0"/>
              <w:adjustRightInd w:val="0"/>
              <w:ind w:right="4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3050" w:type="dxa"/>
          </w:tcPr>
          <w:p w:rsidR="00CF3C87" w:rsidRPr="00CF3C87" w:rsidRDefault="00CF3C87" w:rsidP="00CF3C87">
            <w:pPr>
              <w:rPr>
                <w:rFonts w:eastAsia="SimSun"/>
                <w:color w:val="A6A6A6" w:themeColor="background1" w:themeShade="A6"/>
                <w:sz w:val="28"/>
                <w:szCs w:val="28"/>
                <w:lang w:eastAsia="en-US"/>
              </w:rPr>
            </w:pP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eastAsia="en-US"/>
              </w:rPr>
              <w:t xml:space="preserve"> </w:t>
            </w:r>
          </w:p>
          <w:p w:rsidR="00CF3C87" w:rsidRPr="00CF3C87" w:rsidRDefault="00CF3C87" w:rsidP="0070707A">
            <w:pPr>
              <w:jc w:val="center"/>
              <w:rPr>
                <w:sz w:val="28"/>
                <w:szCs w:val="28"/>
                <w:lang w:eastAsia="en-US"/>
              </w:rPr>
            </w:pP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eastAsia="en-US"/>
              </w:rPr>
              <w:t>%</w:t>
            </w: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val="en-US" w:eastAsia="en-US"/>
              </w:rPr>
              <w:t>SIG</w:t>
            </w:r>
            <w:bookmarkStart w:id="0" w:name="_GoBack"/>
            <w:bookmarkEnd w:id="0"/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val="en-US" w:eastAsia="en-US"/>
              </w:rPr>
              <w:t>N</w:t>
            </w: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eastAsia="en-US"/>
              </w:rPr>
              <w:t>_</w:t>
            </w: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val="en-US" w:eastAsia="en-US"/>
              </w:rPr>
              <w:t>STAMP</w:t>
            </w:r>
            <w:r w:rsidRPr="00CF3C87">
              <w:rPr>
                <w:rFonts w:eastAsia="SimSun"/>
                <w:color w:val="A6A6A6" w:themeColor="background1" w:themeShade="A6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835" w:type="dxa"/>
            <w:hideMark/>
          </w:tcPr>
          <w:p w:rsidR="00CF3C87" w:rsidRPr="00CF3C87" w:rsidRDefault="00CF3C87" w:rsidP="00CF3C87">
            <w:pPr>
              <w:autoSpaceDN w:val="0"/>
              <w:jc w:val="right"/>
              <w:rPr>
                <w:sz w:val="28"/>
                <w:szCs w:val="28"/>
              </w:rPr>
            </w:pPr>
          </w:p>
          <w:p w:rsidR="00CF3C87" w:rsidRPr="00CF3C87" w:rsidRDefault="0070707A" w:rsidP="00CF3C87">
            <w:pPr>
              <w:autoSpaceDN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Ю.В. Лаптева</w:t>
            </w:r>
          </w:p>
        </w:tc>
      </w:tr>
    </w:tbl>
    <w:p w:rsidR="00452D6A" w:rsidRDefault="00452D6A" w:rsidP="00452D6A">
      <w:pPr>
        <w:rPr>
          <w:sz w:val="28"/>
          <w:szCs w:val="28"/>
        </w:rPr>
      </w:pPr>
    </w:p>
    <w:p w:rsidR="00452D6A" w:rsidRPr="009F6271" w:rsidRDefault="0070707A" w:rsidP="00452D6A">
      <w:pPr>
        <w:pStyle w:val="a7"/>
        <w:rPr>
          <w:sz w:val="28"/>
          <w:szCs w:val="28"/>
        </w:rPr>
      </w:pPr>
      <w:r w:rsidRPr="00F325BD">
        <w:rPr>
          <w:sz w:val="20"/>
          <w:szCs w:val="20"/>
        </w:rPr>
        <w:t xml:space="preserve"> </w:t>
      </w:r>
      <w:r w:rsidR="00452D6A" w:rsidRPr="00F325BD">
        <w:rPr>
          <w:sz w:val="20"/>
          <w:szCs w:val="20"/>
        </w:rPr>
        <w:t xml:space="preserve">(343) 2270767 (доб. </w:t>
      </w:r>
      <w:r>
        <w:rPr>
          <w:sz w:val="20"/>
          <w:szCs w:val="20"/>
        </w:rPr>
        <w:t>146</w:t>
      </w:r>
      <w:r w:rsidR="00452D6A" w:rsidRPr="00F325BD">
        <w:rPr>
          <w:sz w:val="20"/>
          <w:szCs w:val="20"/>
        </w:rPr>
        <w:t>)</w:t>
      </w:r>
    </w:p>
    <w:sectPr w:rsidR="00452D6A" w:rsidRPr="009F6271" w:rsidSect="0070707A">
      <w:headerReference w:type="default" r:id="rId17"/>
      <w:footerReference w:type="default" r:id="rId18"/>
      <w:pgSz w:w="11909" w:h="16834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9E" w:rsidRDefault="00E4269E" w:rsidP="00546A4D">
      <w:r>
        <w:separator/>
      </w:r>
    </w:p>
  </w:endnote>
  <w:endnote w:type="continuationSeparator" w:id="0">
    <w:p w:rsidR="00E4269E" w:rsidRDefault="00E4269E" w:rsidP="005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11C" w:rsidRDefault="00FB211C">
    <w:pPr>
      <w:pStyle w:val="a7"/>
    </w:pPr>
  </w:p>
  <w:p w:rsidR="00C166ED" w:rsidRDefault="00C166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9E" w:rsidRDefault="00E4269E" w:rsidP="00546A4D">
      <w:r>
        <w:separator/>
      </w:r>
    </w:p>
  </w:footnote>
  <w:footnote w:type="continuationSeparator" w:id="0">
    <w:p w:rsidR="00E4269E" w:rsidRDefault="00E4269E" w:rsidP="00546A4D">
      <w:r>
        <w:continuationSeparator/>
      </w:r>
    </w:p>
  </w:footnote>
  <w:footnote w:id="1">
    <w:p w:rsidR="007701B5" w:rsidRPr="00521E38" w:rsidRDefault="007701B5" w:rsidP="007701B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21E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21E38">
        <w:rPr>
          <w:rFonts w:ascii="Times New Roman" w:hAnsi="Times New Roman" w:cs="Times New Roman"/>
          <w:sz w:val="24"/>
          <w:szCs w:val="24"/>
        </w:rPr>
        <w:t xml:space="preserve"> Чаще именуется Справкой «О регистрации», «О составе семьи»</w:t>
      </w:r>
      <w:r>
        <w:rPr>
          <w:rFonts w:ascii="Times New Roman" w:hAnsi="Times New Roman" w:cs="Times New Roman"/>
          <w:sz w:val="24"/>
          <w:szCs w:val="24"/>
        </w:rPr>
        <w:t>, «О зарегистрированных гражданах»</w:t>
      </w:r>
      <w:r w:rsidRPr="00521E38">
        <w:rPr>
          <w:rFonts w:ascii="Times New Roman" w:hAnsi="Times New Roman" w:cs="Times New Roman"/>
          <w:sz w:val="24"/>
          <w:szCs w:val="24"/>
        </w:rPr>
        <w:t xml:space="preserve"> (форма № 9).</w:t>
      </w:r>
    </w:p>
  </w:footnote>
  <w:footnote w:id="2">
    <w:p w:rsidR="007701B5" w:rsidRPr="00521E38" w:rsidRDefault="007701B5" w:rsidP="007701B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21E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21E38">
        <w:rPr>
          <w:rFonts w:ascii="Times New Roman" w:hAnsi="Times New Roman" w:cs="Times New Roman"/>
          <w:sz w:val="24"/>
          <w:szCs w:val="24"/>
        </w:rPr>
        <w:t xml:space="preserve"> С 17 апреля 2018 г. применяется Административный регламент, утвержденный Приказом МВД России от 31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521E38">
        <w:rPr>
          <w:rFonts w:ascii="Times New Roman" w:hAnsi="Times New Roman" w:cs="Times New Roman"/>
          <w:sz w:val="24"/>
          <w:szCs w:val="24"/>
        </w:rPr>
        <w:t>2017 № 984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 № 984).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84463"/>
      <w:docPartObj>
        <w:docPartGallery w:val="Page Numbers (Top of Page)"/>
        <w:docPartUnique/>
      </w:docPartObj>
    </w:sdtPr>
    <w:sdtContent>
      <w:p w:rsidR="0070707A" w:rsidRDefault="007070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0707A" w:rsidRDefault="007070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1618"/>
    <w:multiLevelType w:val="hybridMultilevel"/>
    <w:tmpl w:val="BB2C0A2A"/>
    <w:lvl w:ilvl="0" w:tplc="72C42B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D"/>
    <w:rsid w:val="00002D7E"/>
    <w:rsid w:val="00026DA0"/>
    <w:rsid w:val="00031A70"/>
    <w:rsid w:val="000760DC"/>
    <w:rsid w:val="000D2779"/>
    <w:rsid w:val="000F0447"/>
    <w:rsid w:val="001743D4"/>
    <w:rsid w:val="00193B16"/>
    <w:rsid w:val="001B2B74"/>
    <w:rsid w:val="001E2180"/>
    <w:rsid w:val="001F54C6"/>
    <w:rsid w:val="00217F6C"/>
    <w:rsid w:val="00254308"/>
    <w:rsid w:val="00295A92"/>
    <w:rsid w:val="00295DDD"/>
    <w:rsid w:val="002B0B88"/>
    <w:rsid w:val="002D787B"/>
    <w:rsid w:val="00366FA6"/>
    <w:rsid w:val="00375D02"/>
    <w:rsid w:val="003B03CD"/>
    <w:rsid w:val="003D47E7"/>
    <w:rsid w:val="00433375"/>
    <w:rsid w:val="00441350"/>
    <w:rsid w:val="00452D6A"/>
    <w:rsid w:val="0048122A"/>
    <w:rsid w:val="004C1AC6"/>
    <w:rsid w:val="004C7D6E"/>
    <w:rsid w:val="004D3BC0"/>
    <w:rsid w:val="004F377A"/>
    <w:rsid w:val="00504B46"/>
    <w:rsid w:val="00546A4D"/>
    <w:rsid w:val="00560ED0"/>
    <w:rsid w:val="00583591"/>
    <w:rsid w:val="005861FB"/>
    <w:rsid w:val="005A176A"/>
    <w:rsid w:val="00606085"/>
    <w:rsid w:val="00644FA2"/>
    <w:rsid w:val="00704C57"/>
    <w:rsid w:val="0070707A"/>
    <w:rsid w:val="00727C9E"/>
    <w:rsid w:val="0076647E"/>
    <w:rsid w:val="007701B5"/>
    <w:rsid w:val="00797BB0"/>
    <w:rsid w:val="007D190F"/>
    <w:rsid w:val="007D68C4"/>
    <w:rsid w:val="00820A0B"/>
    <w:rsid w:val="008307CC"/>
    <w:rsid w:val="00846827"/>
    <w:rsid w:val="00852676"/>
    <w:rsid w:val="008611AC"/>
    <w:rsid w:val="008630FA"/>
    <w:rsid w:val="008B0F23"/>
    <w:rsid w:val="008B2F49"/>
    <w:rsid w:val="008D2B6C"/>
    <w:rsid w:val="00952615"/>
    <w:rsid w:val="00955938"/>
    <w:rsid w:val="009753D8"/>
    <w:rsid w:val="00982E43"/>
    <w:rsid w:val="009C23A0"/>
    <w:rsid w:val="009F6271"/>
    <w:rsid w:val="00A36663"/>
    <w:rsid w:val="00A85438"/>
    <w:rsid w:val="00A90A90"/>
    <w:rsid w:val="00AC3BC0"/>
    <w:rsid w:val="00AC658F"/>
    <w:rsid w:val="00AE6D2C"/>
    <w:rsid w:val="00B01E72"/>
    <w:rsid w:val="00B11024"/>
    <w:rsid w:val="00B2787B"/>
    <w:rsid w:val="00B34522"/>
    <w:rsid w:val="00B44699"/>
    <w:rsid w:val="00C01FDD"/>
    <w:rsid w:val="00C166ED"/>
    <w:rsid w:val="00C17B31"/>
    <w:rsid w:val="00C61DF8"/>
    <w:rsid w:val="00C865DA"/>
    <w:rsid w:val="00CD4713"/>
    <w:rsid w:val="00CF3C87"/>
    <w:rsid w:val="00D01A83"/>
    <w:rsid w:val="00D5108F"/>
    <w:rsid w:val="00D862B9"/>
    <w:rsid w:val="00DA0124"/>
    <w:rsid w:val="00DB7C98"/>
    <w:rsid w:val="00DE2157"/>
    <w:rsid w:val="00E20E4C"/>
    <w:rsid w:val="00E4269E"/>
    <w:rsid w:val="00E43496"/>
    <w:rsid w:val="00E45C5B"/>
    <w:rsid w:val="00EB2C25"/>
    <w:rsid w:val="00F01E74"/>
    <w:rsid w:val="00F325BD"/>
    <w:rsid w:val="00F57586"/>
    <w:rsid w:val="00F764AE"/>
    <w:rsid w:val="00F81161"/>
    <w:rsid w:val="00FB211C"/>
    <w:rsid w:val="00FB3D08"/>
    <w:rsid w:val="00FC5464"/>
    <w:rsid w:val="00FE0DB3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margin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pPr>
      <w:numPr>
        <w:numId w:val="1"/>
      </w:numPr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46A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A4D"/>
    <w:rPr>
      <w:sz w:val="24"/>
      <w:szCs w:val="24"/>
    </w:rPr>
  </w:style>
  <w:style w:type="paragraph" w:styleId="a7">
    <w:name w:val="footer"/>
    <w:basedOn w:val="a"/>
    <w:link w:val="a8"/>
    <w:rsid w:val="00546A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6A4D"/>
    <w:rPr>
      <w:sz w:val="24"/>
      <w:szCs w:val="24"/>
    </w:rPr>
  </w:style>
  <w:style w:type="table" w:styleId="a9">
    <w:name w:val="Table Grid"/>
    <w:basedOn w:val="a1"/>
    <w:rsid w:val="00546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7701B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7701B5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770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pPr>
      <w:numPr>
        <w:numId w:val="1"/>
      </w:numPr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46A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6A4D"/>
    <w:rPr>
      <w:sz w:val="24"/>
      <w:szCs w:val="24"/>
    </w:rPr>
  </w:style>
  <w:style w:type="paragraph" w:styleId="a7">
    <w:name w:val="footer"/>
    <w:basedOn w:val="a"/>
    <w:link w:val="a8"/>
    <w:rsid w:val="00546A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6A4D"/>
    <w:rPr>
      <w:sz w:val="24"/>
      <w:szCs w:val="24"/>
    </w:rPr>
  </w:style>
  <w:style w:type="table" w:styleId="a9">
    <w:name w:val="Table Grid"/>
    <w:basedOn w:val="a1"/>
    <w:rsid w:val="00546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7701B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7701B5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770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EDFDC0A46FA91BCF13AD6C094E0D09958C18D09C2C481A05F742426A3BF284E25FDBCDD03958817BD1D6962EE85FD6ED95204FD49A9863E6Q6I" TargetMode="External"/><Relationship Id="rId13" Type="http://schemas.openxmlformats.org/officeDocument/2006/relationships/hyperlink" Target="consultantplus://offline/ref=6C7AA2810CFEEC950A5DAC35468F536416F0F29F0F47186B4AACF7AD57104A02253244AE9DC15D3B3301B71BB60876598BC94E4F5B28437CL0Y5I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7AA2810CFEEC950A5DAC35468F536416F8F09C074D186B4AACF7AD57104A02253244AE9DC1553E3401B71BB60876598BC94E4F5B28437CL0Y5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D425E8AEB201E0C2EC7C2F468C7E5C61B36C0FB73A99CB7C6DEFC7E7A92FB2F905589A710E1CEB7A1D1BD6AA228ACADCDCBCEDt2mB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EDFDC0A46FA91BCF13AD6C094E0D09958C18D09C2C481A05F742426A3BF284E25FDBCDD0395F8F7BD1D6962EE85FD6ED95204FD49A9863E6Q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D425E8AEB201E0C2EC7C2F468C7E5C60B26604B73999CB7C6DEFC7E7A92FB2F905589D720548BA37434286E86987CAC4C0BCED3CDCE9ABtDmEK" TargetMode="External"/><Relationship Id="rId10" Type="http://schemas.openxmlformats.org/officeDocument/2006/relationships/hyperlink" Target="consultantplus://offline/ref=7FEDFDC0A46FA91BCF13AD6C094E0D09958C18D09C2C481A05F742426A3BF284E25FDBCDD0395F8E7AD1D6962EE85FD6ED95204FD49A9863E6Q6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EDFDC0A46FA91BCF13AD6C094E0D09958C18D09C2C481A05F742426A3BF284E25FDBCDD0395E8E7ED1D6962EE85FD6ED95204FD49A9863E6Q6I" TargetMode="External"/><Relationship Id="rId14" Type="http://schemas.openxmlformats.org/officeDocument/2006/relationships/hyperlink" Target="consultantplus://offline/ref=47D425E8AEB201E0C2EC7C2F468C7E5C60B26604B73999CB7C6DEFC7E7A92FB2F905589D720548BA37434286E86987CAC4C0BCED3CDCE9ABtDmE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.lapteva\Desktop\&#1055;&#1080;&#1089;&#1100;&#1084;&#1086;%20&#1080;&#1089;&#1093;%20&#1089;%20&#1085;&#1086;&#1084;&#1077;&#1088;&#1086;&#1084;%20&#1080;%20&#1076;&#1072;&#1090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исх с номером и датой</Template>
  <TotalTime>3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Сысертский район</Company>
  <LinksUpToDate>false</LinksUpToDate>
  <CharactersWithSpaces>11772</CharactersWithSpaces>
  <SharedDoc>false</SharedDoc>
  <HLinks>
    <vt:vector size="6" baseType="variant">
      <vt:variant>
        <vt:i4>2949161</vt:i4>
      </vt:variant>
      <vt:variant>
        <vt:i4>0</vt:i4>
      </vt:variant>
      <vt:variant>
        <vt:i4>0</vt:i4>
      </vt:variant>
      <vt:variant>
        <vt:i4>5</vt:i4>
      </vt:variant>
      <vt:variant>
        <vt:lpwstr>mailto:adm_sgo@mail.ru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Лаптева Юлия Владимировна</cp:lastModifiedBy>
  <cp:revision>3</cp:revision>
  <cp:lastPrinted>2018-05-10T04:46:00Z</cp:lastPrinted>
  <dcterms:created xsi:type="dcterms:W3CDTF">2019-01-16T10:53:00Z</dcterms:created>
  <dcterms:modified xsi:type="dcterms:W3CDTF">2019-01-16T10:56:00Z</dcterms:modified>
</cp:coreProperties>
</file>