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32"/>
          <w:szCs w:val="32"/>
        </w:rPr>
        <w:t>Введение</w:t>
      </w:r>
    </w:p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Современная российская семья переживает в настоящее время духовный кризис. Потеря прежних идеалов образовала своеобразный духовный вакуум, а в любом обществе с утратой духовности или снижением ее уровня возрастает число неблагополучных семей и детей, оставшихся без попечения родителей. Причиной такого положения многие отечественные ученые педагоги считают ухудшение социально-политических и экономических условий в стране. На наш взгляд, к этому следует добавить утрату традиций религиозного воспитания, впитавшего тысячелетний опыт русской православной культуры.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Насилие в семье, к сожалению, до сих пор остается проблемой, </w:t>
      </w:r>
      <w:proofErr w:type="gramStart"/>
      <w:r>
        <w:rPr>
          <w:color w:val="666666"/>
          <w:sz w:val="27"/>
          <w:szCs w:val="27"/>
        </w:rPr>
        <w:t>и</w:t>
      </w:r>
      <w:proofErr w:type="gramEnd"/>
      <w:r>
        <w:rPr>
          <w:color w:val="666666"/>
          <w:sz w:val="27"/>
          <w:szCs w:val="27"/>
        </w:rPr>
        <w:t xml:space="preserve"> увы, не единственной: ребенок сталкивается со стрессами и в школе, и насилие продолжается…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В течение ряда десятилетий проблема семейного насилия не только не была предметом комплексного исследования. Но и рассматривалась через призму общественного мнения. А между тем, по данным статистики, от разных форм насилия в наибольшей степени страдают женщины и дети. Это колоссальные, разрушительные драмы, часто отнимающие жизнь. Ежегодно в России семнадцать тысяч детей раннего возраста становятся жертвами преступлений. При этом каждый второй из погибших детей убит родителями или лицами, их заменяющими. Дети, престарелые, женщины и инвалиды составляют более трети всех пострадавших на почве семейно-бытовых отношений. [4, с.3]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Насилие над детьми в семьях приняло в России угрожающие масштабы. По данным неофициальной статистики ежегодно от 50 до 60 тыс. детей убегают из дома, спасаясь от жестокого обращения и произвола родителей. В настоящий момент в России по различным данным насчитывается от 3 до 5 млн. беспризорных. Социальными сиротами, т. е. имеющими родителей, являются 95% брошенных детей. Ежегодно 2 </w:t>
      </w:r>
      <w:proofErr w:type="spellStart"/>
      <w:proofErr w:type="gramStart"/>
      <w:r>
        <w:rPr>
          <w:color w:val="666666"/>
          <w:sz w:val="27"/>
          <w:szCs w:val="27"/>
        </w:rPr>
        <w:t>млн</w:t>
      </w:r>
      <w:proofErr w:type="spellEnd"/>
      <w:proofErr w:type="gramEnd"/>
      <w:r>
        <w:rPr>
          <w:color w:val="666666"/>
          <w:sz w:val="27"/>
          <w:szCs w:val="27"/>
        </w:rPr>
        <w:t xml:space="preserve"> детей в возрасте до 14 лет подвергаются </w:t>
      </w:r>
      <w:r>
        <w:rPr>
          <w:color w:val="666666"/>
          <w:sz w:val="27"/>
          <w:szCs w:val="27"/>
        </w:rPr>
        <w:lastRenderedPageBreak/>
        <w:t xml:space="preserve">физическому насилию, каждый десятый умирает от побоев, 2 тыс. оканчивают жизнь самоубийством. И это происходит не только в так называемых неблагополучных семьях маргиналов, а в семьях, где </w:t>
      </w:r>
      <w:proofErr w:type="gramStart"/>
      <w:r>
        <w:rPr>
          <w:color w:val="666666"/>
          <w:sz w:val="27"/>
          <w:szCs w:val="27"/>
        </w:rPr>
        <w:t>есть оба родителя</w:t>
      </w:r>
      <w:proofErr w:type="gramEnd"/>
      <w:r>
        <w:rPr>
          <w:color w:val="666666"/>
          <w:sz w:val="27"/>
          <w:szCs w:val="27"/>
        </w:rPr>
        <w:t>, где семья имеет достаточное материальное обеспечение. Проведенные исследования не подтверждают взаимосвязи между уровнем обеспеченности, образования, составом семьи и насилием в семье.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Однако это только кажется, что «дверь» во внутрисемейные отношения закрыта; вопрос лишь в том, как подобрать «ключ».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Главными задачами педагогов в этом направлении являются способствование единению, сплочению семьи, установлению взаимоотношений родителей и детей, созданию комфортных условий для ребенка в семье, а также всестороннее систематическое изучение семьи, особенностей и условий семейного воспитания ребенка. [4, с.3]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jc w:val="center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jc w:val="center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32"/>
          <w:szCs w:val="32"/>
        </w:rPr>
        <w:lastRenderedPageBreak/>
        <w:t>1. Насилие в семье как социально-психологическая проблема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В современной светской и православной педагогике представлены три точки зрения на понятие семьи</w:t>
      </w:r>
      <w:r>
        <w:rPr>
          <w:b/>
          <w:bCs/>
          <w:color w:val="666666"/>
          <w:sz w:val="27"/>
          <w:szCs w:val="27"/>
        </w:rPr>
        <w:t>.</w:t>
      </w:r>
      <w:r>
        <w:rPr>
          <w:color w:val="666666"/>
          <w:sz w:val="27"/>
          <w:szCs w:val="27"/>
        </w:rPr>
        <w:t xml:space="preserve"> Первая рассматривает семью как первичную ячейку общества, как институт социализации (А.С. Макаренко, В.А. Сухомлинский). Вторая - точка зрения православной педагогики </w:t>
      </w:r>
      <w:proofErr w:type="gramStart"/>
      <w:r>
        <w:rPr>
          <w:color w:val="666666"/>
          <w:sz w:val="27"/>
          <w:szCs w:val="27"/>
        </w:rPr>
        <w:t>-р</w:t>
      </w:r>
      <w:proofErr w:type="gramEnd"/>
      <w:r>
        <w:rPr>
          <w:color w:val="666666"/>
          <w:sz w:val="27"/>
          <w:szCs w:val="27"/>
        </w:rPr>
        <w:t>ассматривает семью как малую Церковь, в которой соблюдается иерархия, установленная законом Божьим (С.С. Куломзина, Л.И. Сурова, о. Алексий (</w:t>
      </w:r>
      <w:proofErr w:type="spellStart"/>
      <w:r>
        <w:rPr>
          <w:color w:val="666666"/>
          <w:sz w:val="27"/>
          <w:szCs w:val="27"/>
        </w:rPr>
        <w:t>Уминский</w:t>
      </w:r>
      <w:proofErr w:type="spellEnd"/>
      <w:r>
        <w:rPr>
          <w:color w:val="666666"/>
          <w:sz w:val="27"/>
          <w:szCs w:val="27"/>
        </w:rPr>
        <w:t xml:space="preserve">). И третья предпринимает попытки объединить эти две позиции на основе христианского миропонимания (К.Д. Ушинский, Н.И. Пирогов, В.В. Зеньковский, Т.И. Власова, И.А. Панькова, В.И. </w:t>
      </w:r>
      <w:proofErr w:type="spellStart"/>
      <w:r>
        <w:rPr>
          <w:color w:val="666666"/>
          <w:sz w:val="27"/>
          <w:szCs w:val="27"/>
        </w:rPr>
        <w:t>Слободчиков</w:t>
      </w:r>
      <w:proofErr w:type="spellEnd"/>
      <w:r>
        <w:rPr>
          <w:color w:val="666666"/>
          <w:sz w:val="27"/>
          <w:szCs w:val="27"/>
        </w:rPr>
        <w:t xml:space="preserve">, И.А. </w:t>
      </w:r>
      <w:proofErr w:type="spellStart"/>
      <w:r>
        <w:rPr>
          <w:color w:val="666666"/>
          <w:sz w:val="27"/>
          <w:szCs w:val="27"/>
        </w:rPr>
        <w:t>Соловцова</w:t>
      </w:r>
      <w:proofErr w:type="spellEnd"/>
      <w:r>
        <w:rPr>
          <w:color w:val="666666"/>
          <w:sz w:val="27"/>
          <w:szCs w:val="27"/>
        </w:rPr>
        <w:t xml:space="preserve">), согласуя достижения современной педагогики с учением и жизнью Православной Церкви.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Проникновение насилия в жизнь семьи ведет к уничтожению личности, ведет к </w:t>
      </w:r>
      <w:proofErr w:type="spellStart"/>
      <w:r>
        <w:rPr>
          <w:color w:val="666666"/>
          <w:sz w:val="27"/>
          <w:szCs w:val="27"/>
        </w:rPr>
        <w:t>деконструкции</w:t>
      </w:r>
      <w:proofErr w:type="spellEnd"/>
      <w:r>
        <w:rPr>
          <w:color w:val="666666"/>
          <w:sz w:val="27"/>
          <w:szCs w:val="27"/>
        </w:rPr>
        <w:t xml:space="preserve"> нравственных, духовных основ семейного воспитания, к росту детской безнадзорности, беспризорности, вовлечению несовершеннолетних в криминальную деятельность, к росту числа психически нездоровых детей. В таких условиях необходимы профилактические меры против насилия в семье, которые становятся важной задачей государственных органов социальной работы, ОВД, школ, дошкольных учреждений, педагогов и родителей.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Во многих странах семейное насилие рассматривается как серьезная социальная проблема и входит в сферу интересов различных академических и практико-ориентированных дисциплин. Весьма актуальной данная проблема является и для России, находящейся в затянувшемся и болезненном периоде от одного политического и социально-экономического уклада к другому. Как показывает история цивилизации, глобальные изменения в обществе всегда сопровождаются ожесточением.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Потеря прежних социальных ориентиров и конфликт жизненных ценностей, неуверенность в будущем, нестабильность социально-экономической ситуации, </w:t>
      </w:r>
      <w:r>
        <w:rPr>
          <w:color w:val="666666"/>
          <w:sz w:val="27"/>
          <w:szCs w:val="27"/>
        </w:rPr>
        <w:lastRenderedPageBreak/>
        <w:t>снижение уровня жизни, а также необходимость принимать нестандартные решения (что само по себе является дискомфортным, а нередко и стрессовым фактором) способствуют нарастанию и более интенсивному проявлению агрессивности и жестокости.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В этой связи с психологической точки зрения современное насилие рассматривается как своеобразная форма невротического протеста личности против различного рода давящих на нее стрессовых факторов и условий социальной жизни, к которым ей трудно адаптироваться.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Чаще всего насильственным действиям со стороны членов семьи подвержены дети, женщины, престарелые и инвалиды. Мужчины в семье чаще испытывают психологическое насилие.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Семьи, в которых отношения строятся на насилии, входят в группу риска, так как выросшие в столь неблагополучной обстановке дети впоследствии становятся либо жертвами, либо сами подвергают насилию своих близких. По статистики 95 % людей содержащихся в колониях, в детстве испытывали насилие или были его свидетелями.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bookmarkStart w:id="0" w:name="OLE_LINK2"/>
      <w:bookmarkStart w:id="1" w:name="OLE_LINK1"/>
      <w:bookmarkEnd w:id="0"/>
      <w:bookmarkEnd w:id="1"/>
      <w:r>
        <w:rPr>
          <w:color w:val="666666"/>
          <w:sz w:val="27"/>
          <w:szCs w:val="27"/>
        </w:rPr>
        <w:t>Насилие в семье нарушает такие права человека, как право каждого на равную защиту перед законом и отсутствие дискриминации по признаку пола, возраста, семейного или социального статуса; право не подвергаться жестокому обращению; право на жизнь и физическую неприкосновенность; право на высокие стандарты физического и психического здоровья.</w:t>
      </w:r>
    </w:p>
    <w:p w:rsidR="00D05047" w:rsidRPr="00D05047" w:rsidRDefault="00D05047" w:rsidP="00D05047">
      <w:pPr>
        <w:pStyle w:val="a4"/>
        <w:shd w:val="clear" w:color="auto" w:fill="FFFFFF"/>
        <w:spacing w:line="360" w:lineRule="auto"/>
        <w:rPr>
          <w:color w:val="666666"/>
          <w:sz w:val="27"/>
          <w:szCs w:val="27"/>
        </w:rPr>
      </w:pPr>
      <w:r>
        <w:rPr>
          <w:color w:val="666666"/>
          <w:sz w:val="27"/>
          <w:szCs w:val="27"/>
        </w:rPr>
        <w:t xml:space="preserve">Резкое увеличение стрессовых ситуаций сказывается на детях. Отсутствие в семьях заботы, </w:t>
      </w:r>
      <w:proofErr w:type="gramStart"/>
      <w:r>
        <w:rPr>
          <w:color w:val="666666"/>
          <w:sz w:val="27"/>
          <w:szCs w:val="27"/>
        </w:rPr>
        <w:t>психологическая</w:t>
      </w:r>
      <w:proofErr w:type="gramEnd"/>
      <w:r>
        <w:rPr>
          <w:color w:val="666666"/>
          <w:sz w:val="27"/>
          <w:szCs w:val="27"/>
        </w:rPr>
        <w:t xml:space="preserve"> </w:t>
      </w:r>
      <w:proofErr w:type="spellStart"/>
      <w:r>
        <w:rPr>
          <w:color w:val="666666"/>
          <w:sz w:val="27"/>
          <w:szCs w:val="27"/>
        </w:rPr>
        <w:t>депривация</w:t>
      </w:r>
      <w:proofErr w:type="spellEnd"/>
      <w:r>
        <w:rPr>
          <w:color w:val="666666"/>
          <w:sz w:val="27"/>
          <w:szCs w:val="27"/>
        </w:rPr>
        <w:t xml:space="preserve">, физическое и психологическое насилие толкает детей к необдуманным поступкам, побегам.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Большинство из тех, </w:t>
      </w:r>
      <w:r>
        <w:rPr>
          <w:color w:val="666666"/>
          <w:sz w:val="27"/>
          <w:szCs w:val="27"/>
        </w:rPr>
        <w:lastRenderedPageBreak/>
        <w:t>кто работает с детьми, пришли к выводу о том, что легче сделать все возможное, чтобы ребенок не попал “на улицу”, чем вернуть его “с улицы” к нормальной жизни.</w:t>
      </w:r>
      <w:proofErr w:type="gramStart"/>
      <w:r>
        <w:rPr>
          <w:color w:val="666666"/>
          <w:sz w:val="27"/>
          <w:szCs w:val="27"/>
        </w:rPr>
        <w:t xml:space="preserve"> .</w:t>
      </w:r>
      <w:proofErr w:type="gramEnd"/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Особенности поведения родителей или лиц их заменяющих, позволяющие заподозрить физическое насилие над детьми в семье: </w:t>
      </w:r>
    </w:p>
    <w:p w:rsid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Противоречивые, путаные объяснения причин травм у ребенка. </w:t>
      </w:r>
    </w:p>
    <w:p w:rsid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Позднее обращение за медицинской помощью. </w:t>
      </w:r>
    </w:p>
    <w:p w:rsid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Обвинение в травмах самого ребенка. </w:t>
      </w:r>
    </w:p>
    <w:p w:rsid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Отсутствие обеспокоенности за судьбу ребенка. </w:t>
      </w:r>
    </w:p>
    <w:p w:rsid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Невнимание, отсутствие ласки и эмоциональной поддержки в обращении с ребенком. </w:t>
      </w:r>
    </w:p>
    <w:p w:rsidR="00D05047" w:rsidRPr="00D05047" w:rsidRDefault="00D05047" w:rsidP="00D05047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Рассказы о том, как их наказывали в детстве. </w:t>
      </w:r>
    </w:p>
    <w:p w:rsidR="00D05047" w:rsidRDefault="00D05047" w:rsidP="00D05047">
      <w:pPr>
        <w:pStyle w:val="a4"/>
        <w:shd w:val="clear" w:color="auto" w:fill="FFFFFF"/>
        <w:rPr>
          <w:rFonts w:ascii="Roboto" w:hAnsi="Roboto"/>
          <w:color w:val="666666"/>
          <w:sz w:val="22"/>
          <w:szCs w:val="22"/>
        </w:rPr>
      </w:pPr>
      <w:r>
        <w:rPr>
          <w:rFonts w:ascii="Roboto" w:hAnsi="Roboto"/>
          <w:noProof/>
          <w:color w:val="666666"/>
          <w:sz w:val="22"/>
          <w:szCs w:val="22"/>
        </w:rPr>
        <w:drawing>
          <wp:inline distT="0" distB="0" distL="0" distR="0">
            <wp:extent cx="6071235" cy="3157855"/>
            <wp:effectExtent l="19050" t="0" r="5715" b="0"/>
            <wp:docPr id="1" name="Рисунок 1" descr="http://doc4web.ru/uploads/files/93/94435/hello_html_m3f3762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93/94435/hello_html_m3f37626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47" w:rsidRDefault="00D05047" w:rsidP="00D05047">
      <w:pPr>
        <w:pStyle w:val="a4"/>
        <w:shd w:val="clear" w:color="auto" w:fill="FFFFFF"/>
        <w:spacing w:after="240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after="240"/>
        <w:jc w:val="center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after="240"/>
        <w:jc w:val="center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after="240"/>
        <w:jc w:val="center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27"/>
          <w:szCs w:val="27"/>
        </w:rPr>
        <w:t>Источниками информации</w:t>
      </w:r>
    </w:p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27"/>
          <w:szCs w:val="27"/>
        </w:rPr>
        <w:t>о семейном неблагополучии являются: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классные руководители сообщают о психологическом состоянии и внешнем виде ребенка, его настроении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педагоги школы и дополнительного образования 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фельдшер школы (при обнаружении во время осмотров обучающихся синяков, ссадин сразу сообщает социальному педагогу или зам</w:t>
      </w:r>
      <w:proofErr w:type="gramStart"/>
      <w:r>
        <w:rPr>
          <w:color w:val="666666"/>
          <w:sz w:val="27"/>
          <w:szCs w:val="27"/>
        </w:rPr>
        <w:t>.д</w:t>
      </w:r>
      <w:proofErr w:type="gramEnd"/>
      <w:r>
        <w:rPr>
          <w:color w:val="666666"/>
          <w:sz w:val="27"/>
          <w:szCs w:val="27"/>
        </w:rPr>
        <w:t>иректора по ВР)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инспектор ПДН сообщает о фактах жестокого обращения с детьми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специалисты КДН и ЗП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жители поселка (личные обращения, по телефону) 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родственники</w:t>
      </w:r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proofErr w:type="gramStart"/>
      <w:r>
        <w:rPr>
          <w:color w:val="666666"/>
          <w:sz w:val="27"/>
          <w:szCs w:val="27"/>
        </w:rPr>
        <w:t>соседи (бывают случаи, когда соседи приходят в школу или сообщают по телефону о частых скандалах, криках в семье нашего ученика.</w:t>
      </w:r>
      <w:proofErr w:type="gramEnd"/>
      <w:r>
        <w:rPr>
          <w:color w:val="666666"/>
          <w:sz w:val="27"/>
          <w:szCs w:val="27"/>
        </w:rPr>
        <w:t xml:space="preserve"> Каждый конкретный случай разбирается: беседуем с родителями, в зависимости от ситуации и с ребенком. </w:t>
      </w:r>
      <w:proofErr w:type="gramStart"/>
      <w:r>
        <w:rPr>
          <w:color w:val="666666"/>
          <w:sz w:val="27"/>
          <w:szCs w:val="27"/>
        </w:rPr>
        <w:t>Иногда привлекаем инспектора ПДН)</w:t>
      </w:r>
      <w:proofErr w:type="gramEnd"/>
    </w:p>
    <w:p w:rsidR="00D05047" w:rsidRDefault="00D05047" w:rsidP="00D05047">
      <w:pPr>
        <w:pStyle w:val="a4"/>
        <w:numPr>
          <w:ilvl w:val="0"/>
          <w:numId w:val="6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друзья </w:t>
      </w:r>
    </w:p>
    <w:p w:rsidR="00D05047" w:rsidRDefault="00D05047" w:rsidP="00D05047">
      <w:pPr>
        <w:pStyle w:val="a4"/>
        <w:shd w:val="clear" w:color="auto" w:fill="FFFFFF"/>
        <w:spacing w:line="360" w:lineRule="auto"/>
        <w:jc w:val="center"/>
        <w:rPr>
          <w:rFonts w:ascii="Roboto" w:hAnsi="Roboto"/>
          <w:color w:val="666666"/>
          <w:sz w:val="22"/>
          <w:szCs w:val="22"/>
        </w:rPr>
      </w:pPr>
      <w:r>
        <w:rPr>
          <w:rStyle w:val="a3"/>
          <w:color w:val="666666"/>
          <w:sz w:val="27"/>
          <w:szCs w:val="27"/>
        </w:rPr>
        <w:t>Совместная работа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Работа строится в тесном сотрудничестве с органами системы профилактики правонарушений: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ПДН – совместные рейды, во время которых посещаем семьи, дискотеки, места, где подростки проводят свободное время 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КДН и ЗП 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отделом по охране прав детства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lastRenderedPageBreak/>
        <w:t>учреждениями здравоохранения – специалисты больницы проводят беседы, лекции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службой занятости населения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администрацией поселка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отделом социальной поддержки населения</w:t>
      </w:r>
    </w:p>
    <w:p w:rsidR="00D05047" w:rsidRDefault="00D05047" w:rsidP="00D05047">
      <w:pPr>
        <w:pStyle w:val="a4"/>
        <w:numPr>
          <w:ilvl w:val="0"/>
          <w:numId w:val="7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учреждениями дополнительного образования</w:t>
      </w:r>
    </w:p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27"/>
          <w:szCs w:val="27"/>
        </w:rPr>
        <w:t xml:space="preserve">Эффективные меры воздействия </w:t>
      </w:r>
    </w:p>
    <w:p w:rsidR="00D05047" w:rsidRDefault="00D05047" w:rsidP="00D05047">
      <w:pPr>
        <w:pStyle w:val="a4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27"/>
          <w:szCs w:val="27"/>
        </w:rPr>
        <w:t>на неблагополучную семью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Наиболее эффективными мерами воздействия на неблагополучную семью являются: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Индивидуальные беседы, консультации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Приглашение на Совет профилактики правонарушений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Приглашение на заседание КДН и ЗП 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Лишение родительских прав – как крайняя мера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Влияние через СМИ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Пропаганда здорового образа жизни – в школе стали традицией проведение совместных семейных праздников 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Пропаганда семейных ценностей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Административные штрафы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Постоянный патронаж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Совместные мероприятия детей и родителей</w:t>
      </w:r>
    </w:p>
    <w:p w:rsidR="00D05047" w:rsidRDefault="00D05047" w:rsidP="00D05047">
      <w:pPr>
        <w:pStyle w:val="a4"/>
        <w:numPr>
          <w:ilvl w:val="0"/>
          <w:numId w:val="8"/>
        </w:numPr>
        <w:shd w:val="clear" w:color="auto" w:fill="FFFFFF"/>
        <w:ind w:left="0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Взаимодействие всех служб в раннем выявлении и индивидуальный подход к решению проблем каждой семьи.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</w:p>
    <w:p w:rsidR="00D05047" w:rsidRDefault="00D05047" w:rsidP="00D05047">
      <w:pPr>
        <w:pStyle w:val="a4"/>
        <w:shd w:val="clear" w:color="auto" w:fill="FFFFFF"/>
        <w:spacing w:line="360" w:lineRule="auto"/>
        <w:jc w:val="center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32"/>
          <w:szCs w:val="32"/>
        </w:rPr>
        <w:lastRenderedPageBreak/>
        <w:t>Заключение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Говорить о семейном неблагополучии и просто, и сложно одновременно, </w:t>
      </w:r>
      <w:proofErr w:type="gramStart"/>
      <w:r>
        <w:rPr>
          <w:color w:val="666666"/>
          <w:sz w:val="27"/>
          <w:szCs w:val="27"/>
        </w:rPr>
        <w:t>потому</w:t>
      </w:r>
      <w:proofErr w:type="gramEnd"/>
      <w:r>
        <w:rPr>
          <w:color w:val="666666"/>
          <w:sz w:val="27"/>
          <w:szCs w:val="27"/>
        </w:rPr>
        <w:t xml:space="preserve"> что формы его довольно многообразны, как многообразны и разновидности семейных союзов. </w:t>
      </w:r>
      <w:proofErr w:type="gramStart"/>
      <w:r>
        <w:rPr>
          <w:color w:val="666666"/>
          <w:sz w:val="27"/>
          <w:szCs w:val="27"/>
        </w:rPr>
        <w:t xml:space="preserve">Если при явном семейном неблагополучии (такие как алкогольная зависимость членов семьи, семейные конфликты, насилие и жестокое обращение с детьми) не возникает сомнения ни у педагогов, ни у общественности относительно того, что такие семьи не могут успешно справляться со своими основными функциями, прежде всего с воспитательными задачами, оказывают </w:t>
      </w:r>
      <w:proofErr w:type="spellStart"/>
      <w:r>
        <w:rPr>
          <w:color w:val="666666"/>
          <w:sz w:val="27"/>
          <w:szCs w:val="27"/>
        </w:rPr>
        <w:t>десоциализирующее</w:t>
      </w:r>
      <w:proofErr w:type="spellEnd"/>
      <w:r>
        <w:rPr>
          <w:color w:val="666666"/>
          <w:sz w:val="27"/>
          <w:szCs w:val="27"/>
        </w:rPr>
        <w:t xml:space="preserve"> влияние на детей, то его скрытые формы не вызывают особой тревоги и</w:t>
      </w:r>
      <w:proofErr w:type="gramEnd"/>
      <w:r>
        <w:rPr>
          <w:color w:val="666666"/>
          <w:sz w:val="27"/>
          <w:szCs w:val="27"/>
        </w:rPr>
        <w:t xml:space="preserve"> обеспокоенности. Внешне респектабельные семьи со скрытым неблагополучием демонстрируют двойную мораль, которую дети довольно быстро усваивают и делают законом своей жизни.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>Если говорить о причинах семейного неблагополучия, то и здесь не все обстоит просто, как может показаться на первый взгляд. Резкие перемены в экономике, политике социальной сфере в России негативно отразились не только на материальной стороне семьи, но и на взаимоотношениях между ее членами, и, прежде всего, между родителями и детьми.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Вследствие этого возросла напряженность в общении родителей с детьми, резко увеличился уровень тревожности уже в начальной школе. С одной стороны, родители не располагают достаточным временем для выполнения воспитательной функции в необходимом объеме из-за дополнительной нагрузки на работе. С другой стороны, многие родители не обладают знаниями, позволяющими решить ту или иную конкретную проблему, часто неожиданно возникшую в семейных отношениях. </w:t>
      </w:r>
    </w:p>
    <w:p w:rsidR="00D05047" w:rsidRDefault="00D05047" w:rsidP="00D05047">
      <w:pPr>
        <w:pStyle w:val="a4"/>
        <w:shd w:val="clear" w:color="auto" w:fill="FFFFFF"/>
        <w:spacing w:line="360" w:lineRule="auto"/>
        <w:rPr>
          <w:rFonts w:ascii="Roboto" w:hAnsi="Roboto"/>
          <w:color w:val="666666"/>
          <w:sz w:val="22"/>
          <w:szCs w:val="22"/>
        </w:rPr>
      </w:pPr>
      <w:r>
        <w:rPr>
          <w:color w:val="666666"/>
          <w:sz w:val="27"/>
          <w:szCs w:val="27"/>
        </w:rPr>
        <w:t xml:space="preserve">Но есть мы, педагоги и воспитатели образовательных учреждений, которые должны быть внимательными к каждому ребенку. Чувствовать его внутренний мир. Не </w:t>
      </w:r>
      <w:proofErr w:type="gramStart"/>
      <w:r>
        <w:rPr>
          <w:color w:val="666666"/>
          <w:sz w:val="27"/>
          <w:szCs w:val="27"/>
        </w:rPr>
        <w:t>забывать за ежедневными заботами увидеть</w:t>
      </w:r>
      <w:proofErr w:type="gramEnd"/>
      <w:r>
        <w:rPr>
          <w:color w:val="666666"/>
          <w:sz w:val="27"/>
          <w:szCs w:val="27"/>
        </w:rPr>
        <w:t xml:space="preserve"> проблемы маленького </w:t>
      </w:r>
      <w:r>
        <w:rPr>
          <w:color w:val="666666"/>
          <w:sz w:val="27"/>
          <w:szCs w:val="27"/>
        </w:rPr>
        <w:lastRenderedPageBreak/>
        <w:t xml:space="preserve">человека, пусть капризного и порой несносного, но такого беззащитного, ждущего от нас помощи и понимания. </w:t>
      </w:r>
    </w:p>
    <w:p w:rsidR="00BA764F" w:rsidRDefault="00BA764F"/>
    <w:sectPr w:rsidR="00BA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0FE"/>
    <w:multiLevelType w:val="multilevel"/>
    <w:tmpl w:val="64BE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32AF0"/>
    <w:multiLevelType w:val="multilevel"/>
    <w:tmpl w:val="D5EA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A3F06"/>
    <w:multiLevelType w:val="multilevel"/>
    <w:tmpl w:val="365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9E7"/>
    <w:multiLevelType w:val="multilevel"/>
    <w:tmpl w:val="2770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E3744"/>
    <w:multiLevelType w:val="multilevel"/>
    <w:tmpl w:val="DCC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94CD5"/>
    <w:multiLevelType w:val="multilevel"/>
    <w:tmpl w:val="DDF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D75A2"/>
    <w:multiLevelType w:val="multilevel"/>
    <w:tmpl w:val="2D3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73C68"/>
    <w:multiLevelType w:val="multilevel"/>
    <w:tmpl w:val="2F9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40624"/>
    <w:multiLevelType w:val="multilevel"/>
    <w:tmpl w:val="7E48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A94599"/>
    <w:multiLevelType w:val="multilevel"/>
    <w:tmpl w:val="9CD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54F42"/>
    <w:multiLevelType w:val="multilevel"/>
    <w:tmpl w:val="CE3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95C3D"/>
    <w:multiLevelType w:val="multilevel"/>
    <w:tmpl w:val="B27C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B7D"/>
    <w:multiLevelType w:val="multilevel"/>
    <w:tmpl w:val="3CA8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1741EE"/>
    <w:multiLevelType w:val="multilevel"/>
    <w:tmpl w:val="0E2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4690B"/>
    <w:multiLevelType w:val="multilevel"/>
    <w:tmpl w:val="346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A1EC2"/>
    <w:multiLevelType w:val="multilevel"/>
    <w:tmpl w:val="830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F71DB"/>
    <w:multiLevelType w:val="multilevel"/>
    <w:tmpl w:val="654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344F"/>
    <w:multiLevelType w:val="multilevel"/>
    <w:tmpl w:val="FF1A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46244"/>
    <w:multiLevelType w:val="multilevel"/>
    <w:tmpl w:val="372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1"/>
  </w:num>
  <w:num w:numId="5">
    <w:abstractNumId w:val="18"/>
  </w:num>
  <w:num w:numId="6">
    <w:abstractNumId w:val="16"/>
  </w:num>
  <w:num w:numId="7">
    <w:abstractNumId w:val="13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9"/>
  </w:num>
  <w:num w:numId="17">
    <w:abstractNumId w:val="1"/>
  </w:num>
  <w:num w:numId="18">
    <w:abstractNumId w:val="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5047"/>
    <w:rsid w:val="00BA764F"/>
    <w:rsid w:val="00D0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047"/>
    <w:rPr>
      <w:b/>
      <w:bCs/>
    </w:rPr>
  </w:style>
  <w:style w:type="paragraph" w:styleId="a4">
    <w:name w:val="Normal (Web)"/>
    <w:basedOn w:val="a"/>
    <w:uiPriority w:val="99"/>
    <w:semiHidden/>
    <w:unhideWhenUsed/>
    <w:rsid w:val="00D0504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509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902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2018-04-18T13:24:00Z</dcterms:created>
  <dcterms:modified xsi:type="dcterms:W3CDTF">2018-04-18T13:30:00Z</dcterms:modified>
</cp:coreProperties>
</file>