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1A" w:rsidRDefault="00BA471A" w:rsidP="00BA471A">
      <w:pPr>
        <w:jc w:val="both"/>
        <w:rPr>
          <w:b/>
        </w:rPr>
      </w:pPr>
    </w:p>
    <w:p w:rsidR="00D23E57" w:rsidRDefault="00D23E57" w:rsidP="00730450">
      <w:pPr>
        <w:jc w:val="center"/>
        <w:rPr>
          <w:b/>
        </w:rPr>
      </w:pPr>
      <w:r>
        <w:rPr>
          <w:b/>
        </w:rPr>
        <w:t xml:space="preserve">Уважаемые </w:t>
      </w:r>
      <w:r w:rsidR="00730450">
        <w:rPr>
          <w:b/>
        </w:rPr>
        <w:t>обучающиеся и родители</w:t>
      </w:r>
      <w:r>
        <w:rPr>
          <w:b/>
        </w:rPr>
        <w:t>!</w:t>
      </w:r>
    </w:p>
    <w:p w:rsidR="00D23E57" w:rsidRDefault="00D23E57" w:rsidP="00BA471A">
      <w:pPr>
        <w:jc w:val="both"/>
        <w:rPr>
          <w:b/>
        </w:rPr>
      </w:pPr>
    </w:p>
    <w:p w:rsidR="00D23E57" w:rsidRPr="001F13CC" w:rsidRDefault="00D23E57" w:rsidP="00D23E57">
      <w:pPr>
        <w:jc w:val="both"/>
        <w:rPr>
          <w:b/>
        </w:rPr>
      </w:pPr>
      <w:r>
        <w:rPr>
          <w:b/>
        </w:rPr>
        <w:t xml:space="preserve">         Информируем Вас о проведении </w:t>
      </w:r>
      <w:r w:rsidRPr="001F13CC">
        <w:rPr>
          <w:b/>
        </w:rPr>
        <w:t>Всемирного дня без табака 31 мая 201</w:t>
      </w:r>
      <w:r>
        <w:rPr>
          <w:b/>
        </w:rPr>
        <w:t>7 года.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</w:rPr>
      </w:pPr>
      <w:r w:rsidRPr="00A25068">
        <w:rPr>
          <w:rFonts w:eastAsia="TimesNewRomanPSMT"/>
          <w:color w:val="000000"/>
        </w:rPr>
        <w:t>Всемирный день без табака 31 мая 2017 года будет проходить уже в 28 раз.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</w:rPr>
      </w:pPr>
      <w:r w:rsidRPr="00A25068">
        <w:rPr>
          <w:rFonts w:eastAsia="TimesNewRomanPSMT"/>
          <w:color w:val="000000"/>
        </w:rPr>
        <w:t>Основной целью Всемирного дня без табака является содействие защите нынешнего и будущих поколений не только от этих разрушительных последствий для здоровья, но также и от социальных, экологических и экономических бедствий, связанных с употреблением табака и воздействием табачного дыма. По рекомендации ВОЗ тема Всемирного дня без табака 2017 года «Табак – угроза для развития».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</w:rPr>
      </w:pPr>
      <w:r w:rsidRPr="00A25068">
        <w:rPr>
          <w:rFonts w:eastAsia="TimesNewRomanPSMT"/>
          <w:color w:val="000000"/>
        </w:rPr>
        <w:t>Кампания Всемирного дня без табака 2017 года преследует следующие цели:</w:t>
      </w:r>
    </w:p>
    <w:p w:rsidR="00BA471A" w:rsidRPr="00A25068" w:rsidRDefault="00BA471A" w:rsidP="00BA471A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</w:rPr>
      </w:pPr>
      <w:r w:rsidRPr="00A25068">
        <w:rPr>
          <w:rFonts w:eastAsia="TimesNewRomanPSMT"/>
          <w:color w:val="000000"/>
        </w:rPr>
        <w:t>Подчеркнуть взаимосвязь между употреблением табачных изделий, борьбой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против табака и устойчивым развитием;</w:t>
      </w:r>
    </w:p>
    <w:p w:rsidR="00BA471A" w:rsidRPr="00A25068" w:rsidRDefault="00BA471A" w:rsidP="00BA471A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</w:rPr>
      </w:pPr>
      <w:r w:rsidRPr="00A25068">
        <w:rPr>
          <w:rFonts w:eastAsia="TimesNewRomanPSMT"/>
          <w:color w:val="000000"/>
        </w:rPr>
        <w:t>Призвать страны включить борьбу против табака в перечень национальных мер по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выполнению «Повестки дня в области устойчивого развития на период до 2030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года»;</w:t>
      </w:r>
    </w:p>
    <w:p w:rsidR="00BA471A" w:rsidRPr="00A25068" w:rsidRDefault="00BA471A" w:rsidP="00BA471A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  <w:color w:val="000000"/>
        </w:rPr>
      </w:pPr>
      <w:r w:rsidRPr="00A25068">
        <w:rPr>
          <w:rFonts w:eastAsia="TimesNewRomanPSMT"/>
          <w:color w:val="000000"/>
        </w:rPr>
        <w:t>Оказать поддержку государствам-членам и гражданскому обществу в деле борьбы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с вмешательством табачной промышленности в политические процессы, что, в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свою очередь, будет способствовать принятию более решительных мер по борьбе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против табака на национальном уровне;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</w:rPr>
      </w:pPr>
      <w:r w:rsidRPr="00A25068">
        <w:rPr>
          <w:rFonts w:eastAsia="TimesNewRomanPSMT"/>
          <w:color w:val="000000"/>
        </w:rPr>
        <w:t>Стимулировать более широкое участие общественности и партнеров в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национальных, региональных и глобальных усилиях по разработке и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осуществлению стратегий и планов в области развития и достижению целей, в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рамках которых приоритет отдается мерам по борьбе против табака;</w:t>
      </w:r>
    </w:p>
    <w:p w:rsidR="00BA471A" w:rsidRPr="00A25068" w:rsidRDefault="00BA471A" w:rsidP="00BA471A">
      <w:pPr>
        <w:numPr>
          <w:ilvl w:val="0"/>
          <w:numId w:val="37"/>
        </w:numPr>
        <w:autoSpaceDE w:val="0"/>
        <w:autoSpaceDN w:val="0"/>
        <w:adjustRightInd w:val="0"/>
        <w:ind w:left="709" w:firstLine="0"/>
        <w:jc w:val="both"/>
        <w:rPr>
          <w:rFonts w:eastAsia="TimesNewRomanPSMT"/>
          <w:color w:val="000000"/>
        </w:rPr>
      </w:pPr>
      <w:r w:rsidRPr="00A25068">
        <w:rPr>
          <w:rFonts w:eastAsia="TimesNewRomanPSMT"/>
          <w:color w:val="000000"/>
        </w:rPr>
        <w:t>Показать, как отдельные люди могут внести свой вклад в создание устойчивого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мира без табака путем принятия на себя обязательства никогда не употреблять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табачные изделия или отказа от этой привычки.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</w:rPr>
      </w:pPr>
      <w:r w:rsidRPr="00A25068">
        <w:rPr>
          <w:rFonts w:eastAsia="TimesNewRomanPSMT"/>
          <w:color w:val="000000"/>
        </w:rPr>
        <w:t>Высокая распространенность табака наносит вред здоровью, жизни и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экономическому развитию общества. Около 650 миллионов человек в мире, которые в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настоящее время постоянно курят, в конечном итоге погибнут от заболеваний и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состояний, связанных с табаком. Во всем мире курение является причиной смерти 12%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мужчин и 6% женщин, одна из каждых 8 смертей взрослых в возрасте 30 лет и старше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связана с курением. Установлено, что в курение вызывает 71% случаев рака легких, 42%</w:t>
      </w:r>
      <w:r>
        <w:rPr>
          <w:rFonts w:eastAsia="TimesNewRomanPSMT"/>
          <w:color w:val="000000"/>
        </w:rPr>
        <w:t>-</w:t>
      </w:r>
      <w:r w:rsidRPr="00A25068">
        <w:rPr>
          <w:rFonts w:eastAsia="TimesNewRomanPSMT"/>
          <w:color w:val="000000"/>
        </w:rPr>
        <w:t xml:space="preserve"> хронических бронхолегочных и почти 10% </w:t>
      </w:r>
      <w:r>
        <w:rPr>
          <w:rFonts w:eastAsia="TimesNewRomanPSMT"/>
          <w:color w:val="000000"/>
        </w:rPr>
        <w:t>-</w:t>
      </w:r>
      <w:r w:rsidRPr="00A25068">
        <w:rPr>
          <w:rFonts w:eastAsia="TimesNewRomanPSMT"/>
          <w:color w:val="000000"/>
        </w:rPr>
        <w:t xml:space="preserve"> </w:t>
      </w:r>
      <w:proofErr w:type="gramStart"/>
      <w:r w:rsidRPr="00A25068">
        <w:rPr>
          <w:rFonts w:eastAsia="TimesNewRomanPSMT"/>
          <w:color w:val="000000"/>
        </w:rPr>
        <w:t>сердечно-сосудистых</w:t>
      </w:r>
      <w:proofErr w:type="gramEnd"/>
      <w:r w:rsidRPr="00A25068">
        <w:rPr>
          <w:rFonts w:eastAsia="TimesNewRomanPSMT"/>
          <w:color w:val="000000"/>
        </w:rPr>
        <w:t xml:space="preserve"> заболеваний.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</w:rPr>
      </w:pPr>
      <w:r w:rsidRPr="00A25068">
        <w:rPr>
          <w:rFonts w:eastAsia="TimesNewRomanPSMT"/>
          <w:color w:val="000000"/>
        </w:rPr>
        <w:t>Распространенность курения по данным ВОЗ на 2015 года составила в Японии 10,6%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среди женщин и 33,7% среди мужчин, в Швейцарии – 19,7% и 26,9% соответственно, в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Великобритании – 18,4% и 19,9%, в России курят 22,8% женщин и 59,0% мужчин.</w:t>
      </w:r>
    </w:p>
    <w:p w:rsidR="00BA471A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  <w:color w:val="000000"/>
        </w:rPr>
      </w:pPr>
      <w:r w:rsidRPr="00A25068">
        <w:rPr>
          <w:rFonts w:eastAsia="TimesNewRomanPSMT"/>
          <w:color w:val="000000"/>
        </w:rPr>
        <w:t>Табачные компании вкладывают огромные средства в поддержание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 xml:space="preserve">существующей и в увеличение </w:t>
      </w:r>
      <w:proofErr w:type="gramStart"/>
      <w:r w:rsidRPr="00A25068">
        <w:rPr>
          <w:rFonts w:eastAsia="TimesNewRomanPSMT"/>
          <w:color w:val="000000"/>
        </w:rPr>
        <w:t>в последствии</w:t>
      </w:r>
      <w:proofErr w:type="gramEnd"/>
      <w:r w:rsidRPr="00A25068">
        <w:rPr>
          <w:rFonts w:eastAsia="TimesNewRomanPSMT"/>
          <w:color w:val="000000"/>
        </w:rPr>
        <w:t xml:space="preserve"> доли курящего населения России.</w:t>
      </w:r>
      <w:r w:rsidRPr="00193848">
        <w:rPr>
          <w:rFonts w:eastAsia="TimesNewRomanPSMT"/>
          <w:color w:val="000000"/>
        </w:rPr>
        <w:t xml:space="preserve"> 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="TimesNewRomanPSMT"/>
        </w:rPr>
      </w:pPr>
      <w:r w:rsidRPr="00A25068">
        <w:rPr>
          <w:rFonts w:eastAsia="TimesNewRomanPSMT"/>
          <w:color w:val="000000"/>
        </w:rPr>
        <w:t xml:space="preserve">Например, объём инвестиций </w:t>
      </w:r>
      <w:proofErr w:type="spellStart"/>
      <w:r w:rsidRPr="00A25068">
        <w:rPr>
          <w:rFonts w:eastAsia="TimesNewRomanPSMT"/>
          <w:color w:val="000000"/>
        </w:rPr>
        <w:t>Philip</w:t>
      </w:r>
      <w:proofErr w:type="spellEnd"/>
      <w:r w:rsidRPr="00A25068">
        <w:rPr>
          <w:rFonts w:eastAsia="TimesNewRomanPSMT"/>
          <w:color w:val="000000"/>
        </w:rPr>
        <w:t xml:space="preserve"> </w:t>
      </w:r>
      <w:proofErr w:type="spellStart"/>
      <w:r w:rsidRPr="00A25068">
        <w:rPr>
          <w:rFonts w:eastAsia="TimesNewRomanPSMT"/>
          <w:color w:val="000000"/>
        </w:rPr>
        <w:t>Morris</w:t>
      </w:r>
      <w:proofErr w:type="spellEnd"/>
      <w:r w:rsidRPr="00A25068">
        <w:rPr>
          <w:rFonts w:eastAsia="TimesNewRomanPSMT"/>
          <w:color w:val="000000"/>
        </w:rPr>
        <w:t xml:space="preserve"> </w:t>
      </w:r>
      <w:proofErr w:type="spellStart"/>
      <w:r w:rsidRPr="00A25068">
        <w:rPr>
          <w:rFonts w:eastAsia="TimesNewRomanPSMT"/>
          <w:color w:val="000000"/>
        </w:rPr>
        <w:t>International</w:t>
      </w:r>
      <w:proofErr w:type="spellEnd"/>
      <w:r w:rsidRPr="00A25068">
        <w:rPr>
          <w:rFonts w:eastAsia="TimesNewRomanPSMT"/>
          <w:color w:val="000000"/>
        </w:rPr>
        <w:t xml:space="preserve"> (Швейцария) в российский рынок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 xml:space="preserve">табака в 2010 году превысил 1 миллиард долларов. По итогам 2015 года эта </w:t>
      </w:r>
      <w:proofErr w:type="spellStart"/>
      <w:r w:rsidRPr="00A25068">
        <w:rPr>
          <w:rFonts w:eastAsia="TimesNewRomanPSMT"/>
          <w:color w:val="000000"/>
        </w:rPr>
        <w:t>компаниязанимает</w:t>
      </w:r>
      <w:proofErr w:type="spellEnd"/>
      <w:r w:rsidRPr="00A25068">
        <w:rPr>
          <w:rFonts w:eastAsia="TimesNewRomanPSMT"/>
          <w:color w:val="000000"/>
        </w:rPr>
        <w:t xml:space="preserve"> второе место по доле на рынке в России 28,4% (первое занимает </w:t>
      </w:r>
      <w:proofErr w:type="spellStart"/>
      <w:r w:rsidRPr="00A25068">
        <w:rPr>
          <w:rFonts w:eastAsia="TimesNewRomanPSMT"/>
          <w:color w:val="000000"/>
        </w:rPr>
        <w:t>Japan</w:t>
      </w:r>
      <w:proofErr w:type="spellEnd"/>
      <w:r w:rsidRPr="00A25068">
        <w:rPr>
          <w:rFonts w:eastAsia="TimesNewRomanPSMT"/>
          <w:color w:val="000000"/>
        </w:rPr>
        <w:t xml:space="preserve"> </w:t>
      </w:r>
      <w:proofErr w:type="spellStart"/>
      <w:r w:rsidRPr="00A25068">
        <w:rPr>
          <w:rFonts w:eastAsia="TimesNewRomanPSMT"/>
          <w:color w:val="000000"/>
        </w:rPr>
        <w:t>Tobacco</w:t>
      </w:r>
      <w:proofErr w:type="spellEnd"/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  <w:lang w:val="en-US"/>
        </w:rPr>
        <w:t>International</w:t>
      </w:r>
      <w:r w:rsidRPr="00193848">
        <w:rPr>
          <w:rFonts w:eastAsia="TimesNewRomanPSMT"/>
          <w:color w:val="000000"/>
        </w:rPr>
        <w:t xml:space="preserve"> – 33,6%, </w:t>
      </w:r>
      <w:r w:rsidRPr="00A25068">
        <w:rPr>
          <w:rFonts w:eastAsia="TimesNewRomanPSMT"/>
          <w:color w:val="000000"/>
        </w:rPr>
        <w:t>третье</w:t>
      </w:r>
      <w:r w:rsidRPr="00193848">
        <w:rPr>
          <w:rFonts w:eastAsia="TimesNewRomanPSMT"/>
          <w:color w:val="000000"/>
        </w:rPr>
        <w:t xml:space="preserve"> - </w:t>
      </w:r>
      <w:r w:rsidRPr="00A25068">
        <w:rPr>
          <w:rFonts w:eastAsia="TimesNewRomanPSMT"/>
          <w:color w:val="000000"/>
          <w:lang w:val="en-US"/>
        </w:rPr>
        <w:t>British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  <w:lang w:val="en-US"/>
        </w:rPr>
        <w:t>American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  <w:lang w:val="en-US"/>
        </w:rPr>
        <w:t>Tobacco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  <w:lang w:val="en-US"/>
        </w:rPr>
        <w:t>Plc</w:t>
      </w:r>
      <w:r w:rsidRPr="00193848">
        <w:rPr>
          <w:rFonts w:eastAsia="TimesNewRomanPSMT"/>
          <w:color w:val="000000"/>
        </w:rPr>
        <w:t xml:space="preserve"> – 21,2%). </w:t>
      </w:r>
      <w:r w:rsidRPr="00A25068">
        <w:rPr>
          <w:rFonts w:eastAsia="TimesNewRomanPSMT"/>
          <w:color w:val="000000"/>
        </w:rPr>
        <w:t>По данным ВОЗ употребление табака остается самой значительной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 xml:space="preserve">предотвратимой причиной смерти во всем мире и в настоящее время </w:t>
      </w:r>
      <w:proofErr w:type="spellStart"/>
      <w:r w:rsidRPr="00A25068">
        <w:rPr>
          <w:rFonts w:eastAsia="TimesNewRomanPSMT"/>
          <w:color w:val="000000"/>
        </w:rPr>
        <w:t>табакокурение</w:t>
      </w:r>
      <w:proofErr w:type="spellEnd"/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приводит к смерти каждого десятого взрослого человека в мире, из них около 600 тысяч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человек ежегодно умирает по причине воздействия вторичного табачного дыма (в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результате «пассивного курения»). Установлено, что 63% всех случаев смерти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происходит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из-за неинфекционных заболеваний, для которых употребление табака – ведущий фактор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риска. Почти 80% курильщиков в мире живет в странах с низким и средним уровнем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дохода, на которые приходится самое тяжелое бремя связанных с табаком болезней и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смертности. Следует отметить, что потребители табака, умирая преждевременно, лишают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свои семьи дохода, повышают стоимость медицинской помощи и препятствуют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экономическому развитию.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 xml:space="preserve">Курение в сочетании с другими факторами риска (употреблением </w:t>
      </w:r>
      <w:r w:rsidRPr="00A25068">
        <w:rPr>
          <w:rFonts w:eastAsia="TimesNewRomanPSMT"/>
          <w:color w:val="000000"/>
        </w:rPr>
        <w:lastRenderedPageBreak/>
        <w:t>алкоголя,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высоким артериальным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давлением, ожирением, высоким уровнем холестерина и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концентрацией глюкозы в крови, недостаточным употреблением овощей и фруктов,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низкой физической активностью) является причиной более 75% смертей от ишемической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болезни сердца и гипертонии.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По оценкам специалистов ВОЗ, курение матери во время беременности, а также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воздействие вторичного табачного дыма на ребенка первых лет жизни провоцирует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различные нарушения развития дыхательной системы, ведущие к развитию хронических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респираторных заболеваний у детей. У более 40% детей, по меньшей мере, один из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родителей курит.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В 2016 году группа учёных Национального института общественного здоровья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 xml:space="preserve">США опубликовали статью в журнале </w:t>
      </w:r>
      <w:proofErr w:type="spellStart"/>
      <w:r w:rsidRPr="00A25068">
        <w:rPr>
          <w:rFonts w:eastAsia="TimesNewRomanPSMT"/>
          <w:color w:val="000000"/>
        </w:rPr>
        <w:t>American</w:t>
      </w:r>
      <w:proofErr w:type="spellEnd"/>
      <w:r w:rsidRPr="00A25068">
        <w:rPr>
          <w:rFonts w:eastAsia="TimesNewRomanPSMT"/>
          <w:color w:val="000000"/>
        </w:rPr>
        <w:t xml:space="preserve"> </w:t>
      </w:r>
      <w:proofErr w:type="spellStart"/>
      <w:r w:rsidRPr="00A25068">
        <w:rPr>
          <w:rFonts w:eastAsia="TimesNewRomanPSMT"/>
          <w:color w:val="000000"/>
        </w:rPr>
        <w:t>Journal</w:t>
      </w:r>
      <w:proofErr w:type="spellEnd"/>
      <w:r w:rsidRPr="00A25068">
        <w:rPr>
          <w:rFonts w:eastAsia="TimesNewRomanPSMT"/>
          <w:color w:val="000000"/>
        </w:rPr>
        <w:t xml:space="preserve"> </w:t>
      </w:r>
      <w:proofErr w:type="spellStart"/>
      <w:r w:rsidRPr="00A25068">
        <w:rPr>
          <w:rFonts w:eastAsia="TimesNewRomanPSMT"/>
          <w:color w:val="000000"/>
        </w:rPr>
        <w:t>of</w:t>
      </w:r>
      <w:proofErr w:type="spellEnd"/>
      <w:r w:rsidRPr="00A25068">
        <w:rPr>
          <w:rFonts w:eastAsia="TimesNewRomanPSMT"/>
          <w:color w:val="000000"/>
        </w:rPr>
        <w:t xml:space="preserve"> </w:t>
      </w:r>
      <w:proofErr w:type="spellStart"/>
      <w:r w:rsidRPr="00A25068">
        <w:rPr>
          <w:rFonts w:eastAsia="TimesNewRomanPSMT"/>
          <w:color w:val="000000"/>
        </w:rPr>
        <w:t>Human</w:t>
      </w:r>
      <w:proofErr w:type="spellEnd"/>
      <w:r w:rsidRPr="00A25068">
        <w:rPr>
          <w:rFonts w:eastAsia="TimesNewRomanPSMT"/>
          <w:color w:val="000000"/>
        </w:rPr>
        <w:t xml:space="preserve"> </w:t>
      </w:r>
      <w:proofErr w:type="spellStart"/>
      <w:r w:rsidRPr="00A25068">
        <w:rPr>
          <w:rFonts w:eastAsia="TimesNewRomanPSMT"/>
          <w:color w:val="000000"/>
        </w:rPr>
        <w:t>Genetics</w:t>
      </w:r>
      <w:proofErr w:type="spellEnd"/>
      <w:r w:rsidRPr="00A25068">
        <w:rPr>
          <w:rFonts w:eastAsia="TimesNewRomanPSMT"/>
          <w:color w:val="000000"/>
        </w:rPr>
        <w:t xml:space="preserve"> о результатах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проведенных исследований, в котором приняли участие почти 7 тысяч беременных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женщин. Почти треть из них отказались ограничить употребление табачного дыма во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время вынашивания плода. Было установлено, что курение во время беременности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приводит к появлению изменений в работе более шести тысяч участков ДНК в результате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появления особых химических «меток» на поверхности белков, в который упакован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генетический код. Следует также отметить, что при приёме никотина во время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беременности есть риски для ребенка заболеть диабетом 2 типа, ожирением, гипертонией,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 xml:space="preserve">получить различные </w:t>
      </w:r>
      <w:proofErr w:type="spellStart"/>
      <w:r w:rsidRPr="00A25068">
        <w:rPr>
          <w:rFonts w:eastAsia="TimesNewRomanPSMT"/>
          <w:color w:val="000000"/>
        </w:rPr>
        <w:t>нейроповеденческие</w:t>
      </w:r>
      <w:proofErr w:type="spellEnd"/>
      <w:r w:rsidRPr="00A25068">
        <w:rPr>
          <w:rFonts w:eastAsia="TimesNewRomanPSMT"/>
          <w:color w:val="000000"/>
        </w:rPr>
        <w:t xml:space="preserve"> дефекты, дыхательную дисфункцию и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бесплодие, а так же высок риск развития врожденных пороков развития.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Стоит всё же отметить, что по данным Минздрава РФ, в 2015 году количество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курильщиков в России снизилось на 17% (средняя для мужчин и женщин) за два года, то</w:t>
      </w:r>
      <w:r w:rsidRPr="00FA4679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есть с момента ужесточения антитабачных мероприятий в 2013 году, но всё же по данным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Минздрава РФ в России курит 40% населения страны.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Министерство здравоохранения Российской Федерации предприняло попытку</w:t>
      </w:r>
      <w:r w:rsidRPr="00193848">
        <w:rPr>
          <w:rFonts w:eastAsia="TimesNewRomanPSMT"/>
          <w:color w:val="000000"/>
        </w:rPr>
        <w:t xml:space="preserve"> </w:t>
      </w:r>
      <w:r w:rsidRPr="00A25068">
        <w:rPr>
          <w:rFonts w:eastAsia="TimesNewRomanPSMT"/>
          <w:color w:val="000000"/>
        </w:rPr>
        <w:t>кардинального пересмотра отношения к курению в нашей стране. Обсуждение подобных</w:t>
      </w:r>
      <w:r w:rsidRPr="00A25068">
        <w:rPr>
          <w:rFonts w:eastAsia="TimesNewRomanPSMT"/>
        </w:rPr>
        <w:t xml:space="preserve"> </w:t>
      </w:r>
      <w:r>
        <w:rPr>
          <w:rFonts w:eastAsia="TimesNewRomanPSMT"/>
        </w:rPr>
        <w:t>б</w:t>
      </w:r>
      <w:r w:rsidRPr="00A25068">
        <w:rPr>
          <w:rFonts w:eastAsia="TimesNewRomanPSMT"/>
        </w:rPr>
        <w:t>еспрецедентных мер, таких как полный запрет продажи сигарет, гражданам, родившимся</w:t>
      </w:r>
    </w:p>
    <w:p w:rsidR="00BA471A" w:rsidRPr="00A25068" w:rsidRDefault="00BA471A" w:rsidP="00BA471A">
      <w:pPr>
        <w:autoSpaceDE w:val="0"/>
        <w:autoSpaceDN w:val="0"/>
        <w:adjustRightInd w:val="0"/>
        <w:jc w:val="both"/>
        <w:rPr>
          <w:rFonts w:eastAsia="TimesNewRomanPSMT"/>
        </w:rPr>
      </w:pPr>
      <w:r w:rsidRPr="00A25068">
        <w:rPr>
          <w:rFonts w:eastAsia="TimesNewRomanPSMT"/>
        </w:rPr>
        <w:t>после 2014 года, попросту невозможно без соразмерной общественной поддержки.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Всероссийский центр изучения общественного мнения провел опрос граждан, который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>показал, что 61% россиян поддерживают данную инициативу. Даже среди курящего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>населения эта доля составила более половины.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>Необходимо отметить, что население недостаточно информировано о рисках,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>связанных с потреблением табака. Так, например, обследование, проведенное в 2009 году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>в Чили, показало, что лишь 38% курильщиков знают о том, что курение приводит к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>развитию ишемической болезни сердца, и лишь 27% знают о том, что оно вызывает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>инсульт.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По данным исследований, проведенных в Свердловской области, признают, что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>курение опасно 67% респондентов среди взрослого населения, в том числе признают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 xml:space="preserve">опасность пассивного </w:t>
      </w:r>
      <w:proofErr w:type="gramStart"/>
      <w:r w:rsidRPr="00A25068">
        <w:rPr>
          <w:rFonts w:eastAsia="TimesNewRomanPSMT"/>
        </w:rPr>
        <w:t>курения</w:t>
      </w:r>
      <w:proofErr w:type="gramEnd"/>
      <w:r w:rsidRPr="00A25068">
        <w:rPr>
          <w:rFonts w:eastAsia="TimesNewRomanPSMT"/>
        </w:rPr>
        <w:t xml:space="preserve"> так же как и активного 71,4% респондентов.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В соответствии с положениями Федерального закона от 23.02.2013 № 15-ФЗ «Об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>охране здоровья граждан от воздействия окружающего табачного дыма и последствий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>потребления табака», вступившего в силу с 01.06.2013 года, в полномочия</w:t>
      </w:r>
      <w:r w:rsidRPr="00FA4679">
        <w:rPr>
          <w:rFonts w:eastAsia="TimesNewRomanPSMT"/>
        </w:rPr>
        <w:t xml:space="preserve"> </w:t>
      </w:r>
      <w:proofErr w:type="spellStart"/>
      <w:r w:rsidRPr="00A25068">
        <w:rPr>
          <w:rFonts w:eastAsia="TimesNewRomanPSMT"/>
        </w:rPr>
        <w:t>Роспотребнадзора</w:t>
      </w:r>
      <w:proofErr w:type="spellEnd"/>
      <w:r w:rsidRPr="00A25068">
        <w:rPr>
          <w:rFonts w:eastAsia="TimesNewRomanPSMT"/>
        </w:rPr>
        <w:t xml:space="preserve"> входит надзор за соблюдением требований вышеуказанного закона, в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 xml:space="preserve">части контроля </w:t>
      </w:r>
      <w:proofErr w:type="gramStart"/>
      <w:r w:rsidRPr="00A25068">
        <w:rPr>
          <w:rFonts w:eastAsia="TimesNewRomanPSMT"/>
        </w:rPr>
        <w:t>за</w:t>
      </w:r>
      <w:proofErr w:type="gramEnd"/>
      <w:r w:rsidRPr="00A25068">
        <w:rPr>
          <w:rFonts w:eastAsia="TimesNewRomanPSMT"/>
        </w:rPr>
        <w:t>:</w:t>
      </w:r>
    </w:p>
    <w:p w:rsidR="00BA471A" w:rsidRPr="00A25068" w:rsidRDefault="00BA471A" w:rsidP="00BA471A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запретом курения табака на отдельных территориях, в помещениях и на</w:t>
      </w:r>
      <w:r w:rsidRPr="004D3D5F">
        <w:rPr>
          <w:rFonts w:eastAsia="TimesNewRomanPSMT"/>
        </w:rPr>
        <w:t xml:space="preserve"> </w:t>
      </w:r>
      <w:r w:rsidRPr="00A25068">
        <w:rPr>
          <w:rFonts w:eastAsia="TimesNewRomanPSMT"/>
        </w:rPr>
        <w:t>объектах (ст.12);</w:t>
      </w:r>
    </w:p>
    <w:p w:rsidR="00BA471A" w:rsidRPr="004D3D5F" w:rsidRDefault="00BA471A" w:rsidP="00BA471A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размещением знаков «Курение запрещено» для обозначения территорий, зданий</w:t>
      </w:r>
      <w:r w:rsidRPr="004D3D5F">
        <w:rPr>
          <w:rFonts w:eastAsia="TimesNewRomanPSMT"/>
        </w:rPr>
        <w:t xml:space="preserve"> </w:t>
      </w:r>
      <w:r w:rsidRPr="00A25068">
        <w:rPr>
          <w:rFonts w:eastAsia="TimesNewRomanPSMT"/>
        </w:rPr>
        <w:t>и объектов, где курение табака запрещено (ст.12);</w:t>
      </w:r>
    </w:p>
    <w:p w:rsidR="00BA471A" w:rsidRPr="00A25068" w:rsidRDefault="00BA471A" w:rsidP="00BA471A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ограничением торговли табачной продукцией и табачными изделиями (ст.19),</w:t>
      </w:r>
    </w:p>
    <w:p w:rsidR="00BA471A" w:rsidRPr="00A25068" w:rsidRDefault="00BA471A" w:rsidP="00BA471A">
      <w:pPr>
        <w:numPr>
          <w:ilvl w:val="0"/>
          <w:numId w:val="38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запретом реализации табачной продукции по ценам, которые ниже</w:t>
      </w:r>
      <w:r w:rsidRPr="004D3D5F">
        <w:rPr>
          <w:rFonts w:eastAsia="TimesNewRomanPSMT"/>
        </w:rPr>
        <w:t xml:space="preserve"> </w:t>
      </w:r>
      <w:r w:rsidRPr="00A25068">
        <w:rPr>
          <w:rFonts w:eastAsia="TimesNewRomanPSMT"/>
        </w:rPr>
        <w:t>минимальных и выше максимальных розничных цен (ст.13).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 xml:space="preserve">С целью реализации данных полномочий Управлением </w:t>
      </w:r>
      <w:proofErr w:type="spellStart"/>
      <w:r w:rsidRPr="00A25068">
        <w:rPr>
          <w:rFonts w:eastAsia="TimesNewRomanPSMT"/>
        </w:rPr>
        <w:t>Роспотребнадзора</w:t>
      </w:r>
      <w:proofErr w:type="spellEnd"/>
      <w:r w:rsidRPr="00A25068">
        <w:rPr>
          <w:rFonts w:eastAsia="TimesNewRomanPSMT"/>
        </w:rPr>
        <w:t xml:space="preserve"> по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Свердловской области и территориальными отделами в 2016 году проверено 1156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объектов, в 455 предприятиях установлены нарушения требований действующего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законодательства, что составило 39,4%. В ходе проверок было проинспектировано 11,8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>тыс. пачек сигарет и папирос, забраковано 0,6 тыс. пачек, что составляет 5,5%.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lastRenderedPageBreak/>
        <w:t>Основные</w:t>
      </w:r>
      <w:r w:rsidRPr="00FA4679">
        <w:rPr>
          <w:rFonts w:eastAsia="TimesNewRomanPSMT"/>
        </w:rPr>
        <w:t xml:space="preserve"> </w:t>
      </w:r>
      <w:r w:rsidRPr="00A25068">
        <w:rPr>
          <w:rFonts w:eastAsia="TimesNewRomanPSMT"/>
        </w:rPr>
        <w:t xml:space="preserve">причины </w:t>
      </w:r>
      <w:proofErr w:type="spellStart"/>
      <w:r w:rsidRPr="00A25068">
        <w:rPr>
          <w:rFonts w:eastAsia="TimesNewRomanPSMT"/>
        </w:rPr>
        <w:t>забраковки</w:t>
      </w:r>
      <w:proofErr w:type="spellEnd"/>
      <w:r w:rsidRPr="00A25068">
        <w:rPr>
          <w:rFonts w:eastAsia="TimesNewRomanPSMT"/>
        </w:rPr>
        <w:t xml:space="preserve"> продукции: отсутствие сопроводительных документов, нарушение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правил маркировки.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В ходе контрольно-надзорных мероприятий выявлялись следующие факты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нарушений антитабачного законодательства:</w:t>
      </w:r>
    </w:p>
    <w:p w:rsidR="00BA471A" w:rsidRPr="00A25068" w:rsidRDefault="00BA471A" w:rsidP="00BA471A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продажа табачных изделий с превышением максимальной розничной цены;</w:t>
      </w:r>
    </w:p>
    <w:p w:rsidR="00BA471A" w:rsidRPr="00A25068" w:rsidRDefault="00BA471A" w:rsidP="00BA471A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реализация табачных изделий, без товаросопроводительной документации;</w:t>
      </w:r>
    </w:p>
    <w:p w:rsidR="00BA471A" w:rsidRPr="00A25068" w:rsidRDefault="00BA471A" w:rsidP="00BA471A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продажа табачных изделий на расстоянии менее чем 100 метров от границ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образовательного учреждения;</w:t>
      </w:r>
    </w:p>
    <w:p w:rsidR="00BA471A" w:rsidRPr="00782B7E" w:rsidRDefault="00BA471A" w:rsidP="00BA471A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стимулирование продажи табака, табачной продукции или табачных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изделий и (или) потребления табака несовершеннолетним;</w:t>
      </w:r>
    </w:p>
    <w:p w:rsidR="00BA471A" w:rsidRPr="00782B7E" w:rsidRDefault="00BA471A" w:rsidP="00BA471A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отсутствие знака о запрете курения на объекте, где курение запрещено в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соответствии с требованиями п.5 ст. 12 Федерального закона № ФЗ-15;</w:t>
      </w:r>
    </w:p>
    <w:p w:rsidR="00BA471A" w:rsidRPr="00A25068" w:rsidRDefault="00BA471A" w:rsidP="00BA471A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продажа табачных изделий несовершеннолетним;</w:t>
      </w:r>
    </w:p>
    <w:p w:rsidR="00BA471A" w:rsidRPr="00782B7E" w:rsidRDefault="00BA471A" w:rsidP="00BA471A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продажа табачной продукции с выкладкой и демонстрацией табачной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продукции в торговом объекте;</w:t>
      </w:r>
    </w:p>
    <w:p w:rsidR="00BA471A" w:rsidRPr="00A25068" w:rsidRDefault="00BA471A" w:rsidP="00BA471A">
      <w:pPr>
        <w:numPr>
          <w:ilvl w:val="0"/>
          <w:numId w:val="39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розничная торговля табачной продукцией вне объектов, установленных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законом (павильоны);</w:t>
      </w:r>
    </w:p>
    <w:p w:rsidR="00BA471A" w:rsidRPr="00A25068" w:rsidRDefault="00BA471A" w:rsidP="00BA471A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нарушение установленного федеральным законом запрета курения табака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на отдельных территориях, в помещениях и на объектах: курение табака на рабочих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местах и в рабочих зонах, организованных в помещениях;</w:t>
      </w:r>
    </w:p>
    <w:p w:rsidR="00BA471A" w:rsidRPr="00A25068" w:rsidRDefault="00BA471A" w:rsidP="00BA471A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реализация продукции, подлежащей обязательному подтверждению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соответствия, без указания в сопроводительной документации сведений о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сертификате соответствия или декларации о соответствии;</w:t>
      </w:r>
    </w:p>
    <w:p w:rsidR="00BA471A" w:rsidRPr="00A25068" w:rsidRDefault="00BA471A" w:rsidP="00BA471A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>продажа табачной продукции с перечнем продаваемой табачной,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текст, которого выполнен в нарушении требований Федерального закона от23.02.2013 № 15-ФЗ;</w:t>
      </w:r>
    </w:p>
    <w:p w:rsidR="00BA471A" w:rsidRPr="00A25068" w:rsidRDefault="00BA471A" w:rsidP="00BA471A">
      <w:pPr>
        <w:numPr>
          <w:ilvl w:val="0"/>
          <w:numId w:val="40"/>
        </w:numPr>
        <w:autoSpaceDE w:val="0"/>
        <w:autoSpaceDN w:val="0"/>
        <w:adjustRightInd w:val="0"/>
        <w:ind w:left="0" w:firstLine="709"/>
        <w:jc w:val="both"/>
        <w:rPr>
          <w:rFonts w:eastAsia="TimesNewRomanPSMT"/>
        </w:rPr>
      </w:pPr>
      <w:r w:rsidRPr="00A25068">
        <w:rPr>
          <w:rFonts w:eastAsia="TimesNewRomanPSMT"/>
        </w:rPr>
        <w:t xml:space="preserve">не исполнение юридическим лицом обязанностей по </w:t>
      </w:r>
      <w:proofErr w:type="gramStart"/>
      <w:r w:rsidRPr="00A25068">
        <w:rPr>
          <w:rFonts w:eastAsia="TimesNewRomanPSMT"/>
        </w:rPr>
        <w:t>контролю за</w:t>
      </w:r>
      <w:proofErr w:type="gramEnd"/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соблюдением норм законодательства в сфере охраны здоровья граждан от воздействия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окружающего табачного дыма и последствий потребления табака на территориях и в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помещениях, используемых для осуществления своей деятельности и другие нарушения.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="TimesNewRomanPSMT"/>
        </w:rPr>
      </w:pPr>
      <w:r w:rsidRPr="00A25068">
        <w:rPr>
          <w:rFonts w:eastAsia="TimesNewRomanPSMT"/>
        </w:rPr>
        <w:t>По результатам проверок в отношении лиц, допустивших нарушения требований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действующего законодательства, вынесено 478 постановлений на сумму 6,2 млн. рублей,</w:t>
      </w:r>
      <w:r w:rsidRPr="00610445">
        <w:rPr>
          <w:rFonts w:eastAsia="TimesNewRomanPSMT"/>
        </w:rPr>
        <w:t xml:space="preserve"> </w:t>
      </w:r>
      <w:r w:rsidRPr="00A25068">
        <w:rPr>
          <w:rFonts w:eastAsia="TimesNewRomanPSMT"/>
        </w:rPr>
        <w:t>хозяйствующим субъектам выданы предписания об устранении выявленных нарушений.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="TimesNewRomanPSMT"/>
        </w:rPr>
      </w:pPr>
      <w:r w:rsidRPr="00A25068">
        <w:rPr>
          <w:rFonts w:eastAsia="TimesNewRomanPSMT"/>
        </w:rPr>
        <w:t>В суды общей юрисдикции направлено 19 исков в защиту неопределенного круга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потребителей, предметом которых являлась реализация табачных изделий на расстоянии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менее 100 метров от границ территорий образовательных учреждений. В 79% случаев (15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исков) по результатам рассмотрения иски удовлетворены.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Подано, рассмотрено и удовлетворено 11 исков о признании запрещенной к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распространению в Российской Федерации информации, размещенной на сайтах в сети</w:t>
      </w:r>
      <w:r>
        <w:rPr>
          <w:rFonts w:eastAsia="TimesNewRomanPSMT"/>
        </w:rPr>
        <w:t xml:space="preserve"> </w:t>
      </w:r>
      <w:r w:rsidRPr="00A25068">
        <w:rPr>
          <w:rFonts w:eastAsia="TimesNewRomanPSMT"/>
        </w:rPr>
        <w:t>«Интернет» с предложением о продаже табачной продукции дистанционным способом.</w:t>
      </w:r>
    </w:p>
    <w:p w:rsidR="00BA471A" w:rsidRPr="00A25068" w:rsidRDefault="00BA471A" w:rsidP="00BA471A">
      <w:pPr>
        <w:autoSpaceDE w:val="0"/>
        <w:autoSpaceDN w:val="0"/>
        <w:adjustRightInd w:val="0"/>
        <w:ind w:firstLine="709"/>
        <w:contextualSpacing/>
        <w:mirrorIndents/>
        <w:jc w:val="both"/>
        <w:rPr>
          <w:rFonts w:eastAsia="TimesNewRomanPSMT"/>
        </w:rPr>
      </w:pPr>
      <w:r w:rsidRPr="00A25068">
        <w:rPr>
          <w:rFonts w:eastAsia="TimesNewRomanPSMT"/>
        </w:rPr>
        <w:t>Для эффективной организации работы с населением следует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использовать инновационные формы работы с различными возрастными группами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населения, успешно апробированными в регионах Российской Федерации и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 xml:space="preserve">рекомендованные Федеральной службой </w:t>
      </w:r>
      <w:proofErr w:type="spellStart"/>
      <w:r w:rsidRPr="00A25068">
        <w:rPr>
          <w:rFonts w:eastAsia="TimesNewRomanPSMT"/>
        </w:rPr>
        <w:t>Роспотренбнадзора</w:t>
      </w:r>
      <w:proofErr w:type="spellEnd"/>
      <w:r w:rsidRPr="00A25068">
        <w:rPr>
          <w:rFonts w:eastAsia="TimesNewRomanPSMT"/>
        </w:rPr>
        <w:t>: для взрослого населения</w:t>
      </w:r>
      <w:r>
        <w:rPr>
          <w:rFonts w:eastAsia="TimesNewRomanPSMT"/>
        </w:rPr>
        <w:t>: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трансляция тематических видеороликов по каналам кабельного телевидения в лечебн</w:t>
      </w:r>
      <w:proofErr w:type="gramStart"/>
      <w:r w:rsidRPr="00A25068">
        <w:rPr>
          <w:rFonts w:eastAsia="TimesNewRomanPSMT"/>
        </w:rPr>
        <w:t>о-</w:t>
      </w:r>
      <w:proofErr w:type="gramEnd"/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профилактических организациях, на объектах питания, вокзалах</w:t>
      </w:r>
      <w:r>
        <w:rPr>
          <w:rFonts w:eastAsia="TimesNewRomanPSMT"/>
        </w:rPr>
        <w:t xml:space="preserve"> </w:t>
      </w:r>
      <w:r w:rsidRPr="00A25068">
        <w:rPr>
          <w:rFonts w:eastAsia="TimesNewRomanPSMT"/>
        </w:rPr>
        <w:t>и станциях, в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 xml:space="preserve">пригородных электропоездах, поездах дальнего следования; </w:t>
      </w:r>
      <w:proofErr w:type="gramStart"/>
      <w:r w:rsidRPr="00A25068">
        <w:rPr>
          <w:rFonts w:eastAsia="TimesNewRomanPSMT"/>
        </w:rPr>
        <w:t>для</w:t>
      </w:r>
      <w:proofErr w:type="gramEnd"/>
      <w:r w:rsidRPr="00A25068">
        <w:rPr>
          <w:rFonts w:eastAsia="TimesNewRomanPSMT"/>
        </w:rPr>
        <w:t xml:space="preserve"> </w:t>
      </w:r>
      <w:proofErr w:type="gramStart"/>
      <w:r w:rsidRPr="00A25068">
        <w:rPr>
          <w:rFonts w:eastAsia="TimesNewRomanPSMT"/>
        </w:rPr>
        <w:t>подростком</w:t>
      </w:r>
      <w:proofErr w:type="gramEnd"/>
      <w:r w:rsidRPr="00A25068">
        <w:rPr>
          <w:rFonts w:eastAsia="TimesNewRomanPSMT"/>
        </w:rPr>
        <w:t xml:space="preserve"> и молодежи</w:t>
      </w:r>
      <w:r>
        <w:rPr>
          <w:rFonts w:eastAsia="TimesNewRomanPSMT"/>
        </w:rPr>
        <w:t>,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 xml:space="preserve">фестивали, спортивные мероприятия, </w:t>
      </w:r>
      <w:proofErr w:type="spellStart"/>
      <w:r w:rsidRPr="00A25068">
        <w:rPr>
          <w:rFonts w:eastAsia="TimesNewRomanPSMT"/>
        </w:rPr>
        <w:t>флешмобы</w:t>
      </w:r>
      <w:proofErr w:type="spellEnd"/>
      <w:r w:rsidRPr="00A25068">
        <w:rPr>
          <w:rFonts w:eastAsia="TimesNewRomanPSMT"/>
        </w:rPr>
        <w:t>; для детей - конкурсы детских рисунков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и плакатов, физкультминутки и подвижные игры-конкурсы, динамические паузы на</w:t>
      </w:r>
      <w:r w:rsidRPr="00782B7E">
        <w:rPr>
          <w:rFonts w:eastAsia="TimesNewRomanPSMT"/>
        </w:rPr>
        <w:t xml:space="preserve"> </w:t>
      </w:r>
      <w:r w:rsidRPr="00A25068">
        <w:rPr>
          <w:rFonts w:eastAsia="TimesNewRomanPSMT"/>
        </w:rPr>
        <w:t>переменах.</w:t>
      </w:r>
    </w:p>
    <w:p w:rsidR="00BA471A" w:rsidRPr="007E0E19" w:rsidRDefault="00BA471A" w:rsidP="00BA471A">
      <w:pPr>
        <w:pStyle w:val="ConsNormal"/>
        <w:widowControl/>
        <w:spacing w:line="264" w:lineRule="auto"/>
        <w:ind w:firstLine="709"/>
        <w:jc w:val="both"/>
        <w:rPr>
          <w:rFonts w:ascii="Times New Roman" w:hAnsi="Times New Roman"/>
          <w:snapToGrid/>
          <w:sz w:val="24"/>
          <w:szCs w:val="24"/>
        </w:rPr>
      </w:pPr>
      <w:r w:rsidRPr="007E0E19">
        <w:rPr>
          <w:rFonts w:ascii="Times New Roman" w:hAnsi="Times New Roman"/>
          <w:snapToGrid/>
          <w:sz w:val="24"/>
          <w:szCs w:val="24"/>
        </w:rPr>
        <w:t>При организации «горячей линии» по оказанию в помощи в отказе от потребления табака следует предусмотреть решение следующих задач:</w:t>
      </w:r>
    </w:p>
    <w:p w:rsidR="00BA471A" w:rsidRPr="007E0E19" w:rsidRDefault="00BA471A" w:rsidP="00BA471A">
      <w:pPr>
        <w:pStyle w:val="ConsNormal"/>
        <w:widowControl/>
        <w:numPr>
          <w:ilvl w:val="0"/>
          <w:numId w:val="36"/>
        </w:numPr>
        <w:spacing w:line="264" w:lineRule="auto"/>
        <w:jc w:val="both"/>
        <w:rPr>
          <w:rFonts w:ascii="Times New Roman" w:hAnsi="Times New Roman"/>
          <w:snapToGrid/>
          <w:sz w:val="24"/>
          <w:szCs w:val="24"/>
        </w:rPr>
      </w:pPr>
      <w:r w:rsidRPr="007E0E19">
        <w:rPr>
          <w:rFonts w:ascii="Times New Roman" w:hAnsi="Times New Roman"/>
          <w:snapToGrid/>
          <w:sz w:val="24"/>
          <w:szCs w:val="24"/>
        </w:rPr>
        <w:lastRenderedPageBreak/>
        <w:t>повышение информированности о требованиях федерального законодательства, существующих запретах, штрафных санкциях;</w:t>
      </w:r>
    </w:p>
    <w:p w:rsidR="00BA471A" w:rsidRPr="007E0E19" w:rsidRDefault="00BA471A" w:rsidP="00BA471A">
      <w:pPr>
        <w:pStyle w:val="ConsNormal"/>
        <w:widowControl/>
        <w:numPr>
          <w:ilvl w:val="0"/>
          <w:numId w:val="36"/>
        </w:numPr>
        <w:spacing w:line="264" w:lineRule="auto"/>
        <w:jc w:val="both"/>
        <w:rPr>
          <w:rFonts w:ascii="Times New Roman" w:hAnsi="Times New Roman"/>
          <w:snapToGrid/>
          <w:sz w:val="24"/>
          <w:szCs w:val="24"/>
        </w:rPr>
      </w:pPr>
      <w:r w:rsidRPr="007E0E19">
        <w:rPr>
          <w:rFonts w:ascii="Times New Roman" w:hAnsi="Times New Roman"/>
          <w:snapToGrid/>
          <w:sz w:val="24"/>
          <w:szCs w:val="24"/>
        </w:rPr>
        <w:t xml:space="preserve">повышение информированности населения о пагубном воздействии табачного дыма и методах помощи по отказу от </w:t>
      </w:r>
      <w:proofErr w:type="spellStart"/>
      <w:r w:rsidRPr="007E0E19">
        <w:rPr>
          <w:rFonts w:ascii="Times New Roman" w:hAnsi="Times New Roman"/>
          <w:snapToGrid/>
          <w:sz w:val="24"/>
          <w:szCs w:val="24"/>
        </w:rPr>
        <w:t>табакокурения</w:t>
      </w:r>
      <w:proofErr w:type="spellEnd"/>
      <w:r w:rsidRPr="007E0E19">
        <w:rPr>
          <w:rFonts w:ascii="Times New Roman" w:hAnsi="Times New Roman"/>
          <w:snapToGrid/>
          <w:sz w:val="24"/>
          <w:szCs w:val="24"/>
        </w:rPr>
        <w:t>;</w:t>
      </w:r>
    </w:p>
    <w:p w:rsidR="00BA471A" w:rsidRPr="007E0E19" w:rsidRDefault="00BA471A" w:rsidP="00BA471A">
      <w:pPr>
        <w:pStyle w:val="ConsNormal"/>
        <w:widowControl/>
        <w:numPr>
          <w:ilvl w:val="0"/>
          <w:numId w:val="36"/>
        </w:numPr>
        <w:spacing w:line="264" w:lineRule="auto"/>
        <w:jc w:val="both"/>
        <w:rPr>
          <w:rFonts w:ascii="Times New Roman" w:hAnsi="Times New Roman"/>
          <w:snapToGrid/>
          <w:sz w:val="24"/>
          <w:szCs w:val="24"/>
        </w:rPr>
      </w:pPr>
      <w:r w:rsidRPr="007E0E19">
        <w:rPr>
          <w:rFonts w:ascii="Times New Roman" w:hAnsi="Times New Roman"/>
          <w:snapToGrid/>
          <w:sz w:val="24"/>
          <w:szCs w:val="24"/>
        </w:rPr>
        <w:t xml:space="preserve">повышение мотивации к отказу от употребления табачных изделий. </w:t>
      </w:r>
    </w:p>
    <w:p w:rsidR="00D23E57" w:rsidRDefault="00D23E57" w:rsidP="00BA471A">
      <w:pPr>
        <w:pStyle w:val="af1"/>
        <w:ind w:right="-82"/>
        <w:rPr>
          <w:b/>
          <w:sz w:val="28"/>
          <w:szCs w:val="28"/>
        </w:rPr>
      </w:pPr>
    </w:p>
    <w:p w:rsidR="00BA471A" w:rsidRPr="007E0E19" w:rsidRDefault="00BA471A" w:rsidP="00BA471A">
      <w:pPr>
        <w:pStyle w:val="af1"/>
        <w:ind w:right="-82"/>
        <w:rPr>
          <w:b/>
          <w:sz w:val="28"/>
          <w:szCs w:val="28"/>
        </w:rPr>
      </w:pPr>
      <w:r w:rsidRPr="007E0E19">
        <w:rPr>
          <w:b/>
          <w:sz w:val="28"/>
          <w:szCs w:val="28"/>
        </w:rPr>
        <w:t xml:space="preserve">План мероприятий по проведению Дня без табака </w:t>
      </w:r>
      <w:proofErr w:type="gramStart"/>
      <w:r w:rsidRPr="007E0E19">
        <w:rPr>
          <w:b/>
          <w:sz w:val="28"/>
          <w:szCs w:val="28"/>
        </w:rPr>
        <w:t>в</w:t>
      </w:r>
      <w:proofErr w:type="gramEnd"/>
      <w:r w:rsidRPr="007E0E19">
        <w:rPr>
          <w:b/>
          <w:sz w:val="28"/>
          <w:szCs w:val="28"/>
        </w:rPr>
        <w:t xml:space="preserve"> </w:t>
      </w:r>
    </w:p>
    <w:p w:rsidR="00BA471A" w:rsidRPr="007E0E19" w:rsidRDefault="00BA471A" w:rsidP="00BA471A">
      <w:pPr>
        <w:pStyle w:val="af1"/>
        <w:ind w:right="-82"/>
        <w:rPr>
          <w:b/>
          <w:sz w:val="28"/>
          <w:szCs w:val="28"/>
        </w:rPr>
      </w:pPr>
      <w:r w:rsidRPr="007E0E19">
        <w:rPr>
          <w:b/>
          <w:sz w:val="28"/>
          <w:szCs w:val="28"/>
        </w:rPr>
        <w:t>Свердловской области</w:t>
      </w:r>
    </w:p>
    <w:p w:rsidR="00BA471A" w:rsidRPr="007E0E19" w:rsidRDefault="00BA471A" w:rsidP="00BA471A">
      <w:pPr>
        <w:pStyle w:val="af1"/>
        <w:ind w:right="-82"/>
        <w:rPr>
          <w:b/>
          <w:sz w:val="28"/>
          <w:szCs w:val="28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6243"/>
        <w:gridCol w:w="1843"/>
      </w:tblGrid>
      <w:tr w:rsidR="00BA471A" w:rsidRPr="0016598A" w:rsidTr="00F14CFF">
        <w:trPr>
          <w:jc w:val="center"/>
        </w:trPr>
        <w:tc>
          <w:tcPr>
            <w:tcW w:w="669" w:type="dxa"/>
          </w:tcPr>
          <w:p w:rsidR="00BA471A" w:rsidRPr="0016598A" w:rsidRDefault="00BA471A" w:rsidP="00F14CFF">
            <w:pPr>
              <w:jc w:val="center"/>
            </w:pPr>
            <w:r w:rsidRPr="0016598A">
              <w:t>№</w:t>
            </w:r>
          </w:p>
          <w:p w:rsidR="00BA471A" w:rsidRPr="0016598A" w:rsidRDefault="00BA471A" w:rsidP="00F14CFF">
            <w:pPr>
              <w:jc w:val="center"/>
            </w:pPr>
            <w:proofErr w:type="gramStart"/>
            <w:r w:rsidRPr="0016598A">
              <w:t>п</w:t>
            </w:r>
            <w:proofErr w:type="gramEnd"/>
            <w:r w:rsidRPr="0016598A">
              <w:t>/п</w:t>
            </w:r>
          </w:p>
        </w:tc>
        <w:tc>
          <w:tcPr>
            <w:tcW w:w="6243" w:type="dxa"/>
          </w:tcPr>
          <w:p w:rsidR="00BA471A" w:rsidRPr="0016598A" w:rsidRDefault="00BA471A" w:rsidP="00F14CFF">
            <w:pPr>
              <w:jc w:val="center"/>
            </w:pPr>
            <w:r w:rsidRPr="0016598A">
              <w:t>Наименование мероприятия</w:t>
            </w:r>
          </w:p>
        </w:tc>
        <w:tc>
          <w:tcPr>
            <w:tcW w:w="1843" w:type="dxa"/>
          </w:tcPr>
          <w:p w:rsidR="00BA471A" w:rsidRPr="0016598A" w:rsidRDefault="00BA471A" w:rsidP="00F14CFF">
            <w:pPr>
              <w:jc w:val="center"/>
            </w:pPr>
            <w:r w:rsidRPr="0016598A">
              <w:t xml:space="preserve">Срок </w:t>
            </w:r>
          </w:p>
        </w:tc>
      </w:tr>
      <w:tr w:rsidR="00BA471A" w:rsidRPr="0016598A" w:rsidTr="00F14CFF">
        <w:trPr>
          <w:jc w:val="center"/>
        </w:trPr>
        <w:tc>
          <w:tcPr>
            <w:tcW w:w="669" w:type="dxa"/>
          </w:tcPr>
          <w:p w:rsidR="00BA471A" w:rsidRPr="0016598A" w:rsidRDefault="00BA471A" w:rsidP="00F14CFF">
            <w:r>
              <w:t>1</w:t>
            </w:r>
            <w:r w:rsidRPr="0016598A">
              <w:t>.</w:t>
            </w:r>
          </w:p>
        </w:tc>
        <w:tc>
          <w:tcPr>
            <w:tcW w:w="6243" w:type="dxa"/>
          </w:tcPr>
          <w:p w:rsidR="00BA471A" w:rsidRPr="0016598A" w:rsidRDefault="00BA471A" w:rsidP="00F14CFF">
            <w:pPr>
              <w:jc w:val="both"/>
            </w:pPr>
            <w:r w:rsidRPr="0016598A">
              <w:t xml:space="preserve">Подготовка информации и размещение </w:t>
            </w:r>
            <w:r>
              <w:t xml:space="preserve">в СМИ, в подведомственных учреждениях (радио, </w:t>
            </w:r>
            <w:r w:rsidRPr="00767B56">
              <w:t>телевидение</w:t>
            </w:r>
            <w:r>
              <w:t xml:space="preserve"> на сайтах, информационных стендах)</w:t>
            </w:r>
            <w:r w:rsidRPr="0016598A">
              <w:t xml:space="preserve"> </w:t>
            </w:r>
            <w:r>
              <w:t xml:space="preserve">информации </w:t>
            </w:r>
            <w:r w:rsidRPr="0016598A">
              <w:t xml:space="preserve">о проведении Всемирного дня без табака </w:t>
            </w:r>
          </w:p>
        </w:tc>
        <w:tc>
          <w:tcPr>
            <w:tcW w:w="1843" w:type="dxa"/>
          </w:tcPr>
          <w:p w:rsidR="00BA471A" w:rsidRPr="0016598A" w:rsidRDefault="00BA471A" w:rsidP="00F14CFF">
            <w:r w:rsidRPr="0016598A">
              <w:t>До 31.05.</w:t>
            </w:r>
          </w:p>
          <w:p w:rsidR="00BA471A" w:rsidRPr="0016598A" w:rsidRDefault="00BA471A" w:rsidP="00F14CFF">
            <w:r w:rsidRPr="0016598A">
              <w:t>201</w:t>
            </w:r>
            <w:r>
              <w:t>7</w:t>
            </w:r>
          </w:p>
        </w:tc>
      </w:tr>
      <w:tr w:rsidR="00BA471A" w:rsidRPr="0016598A" w:rsidTr="00F14CFF">
        <w:trPr>
          <w:jc w:val="center"/>
        </w:trPr>
        <w:tc>
          <w:tcPr>
            <w:tcW w:w="669" w:type="dxa"/>
          </w:tcPr>
          <w:p w:rsidR="00BA471A" w:rsidRPr="0016598A" w:rsidRDefault="00BA471A" w:rsidP="00F14CFF">
            <w:r>
              <w:t>2</w:t>
            </w:r>
            <w:r w:rsidRPr="0016598A">
              <w:t>.</w:t>
            </w:r>
          </w:p>
        </w:tc>
        <w:tc>
          <w:tcPr>
            <w:tcW w:w="6243" w:type="dxa"/>
          </w:tcPr>
          <w:p w:rsidR="00BA471A" w:rsidRDefault="00BA471A" w:rsidP="00F14CFF">
            <w:pPr>
              <w:jc w:val="both"/>
            </w:pPr>
            <w:r w:rsidRPr="0016598A">
              <w:t xml:space="preserve">Проведение круглых столов, пресс-конференций по актуальным вопросам профилактики </w:t>
            </w:r>
            <w:proofErr w:type="spellStart"/>
            <w:r w:rsidRPr="0016598A">
              <w:t>табакокурения</w:t>
            </w:r>
            <w:proofErr w:type="spellEnd"/>
            <w:r w:rsidRPr="0016598A">
              <w:t xml:space="preserve"> и формирования здорового образа жизни </w:t>
            </w:r>
            <w:r>
              <w:t xml:space="preserve">с привлечением специалистов Южного Екатеринбургского отдела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</w:t>
            </w:r>
            <w:proofErr w:type="gramStart"/>
            <w:r>
              <w:t>по</w:t>
            </w:r>
            <w:proofErr w:type="gramEnd"/>
            <w:r>
              <w:t xml:space="preserve"> СО.</w:t>
            </w:r>
          </w:p>
          <w:p w:rsidR="00BA471A" w:rsidRPr="0016598A" w:rsidRDefault="00BA471A" w:rsidP="00F14CFF">
            <w:pPr>
              <w:jc w:val="both"/>
            </w:pPr>
            <w:r>
              <w:t xml:space="preserve">Размещение информации в СМИ по профилактике </w:t>
            </w:r>
            <w:proofErr w:type="spellStart"/>
            <w:r>
              <w:t>табакокурения</w:t>
            </w:r>
            <w:proofErr w:type="spellEnd"/>
          </w:p>
        </w:tc>
        <w:tc>
          <w:tcPr>
            <w:tcW w:w="1843" w:type="dxa"/>
          </w:tcPr>
          <w:p w:rsidR="00BA471A" w:rsidRPr="0016598A" w:rsidRDefault="00BA471A" w:rsidP="00F14CFF">
            <w:r w:rsidRPr="0016598A">
              <w:t xml:space="preserve">До </w:t>
            </w:r>
            <w:r>
              <w:t>10</w:t>
            </w:r>
            <w:r w:rsidRPr="0016598A">
              <w:t xml:space="preserve"> июня</w:t>
            </w:r>
          </w:p>
          <w:p w:rsidR="00BA471A" w:rsidRPr="0016598A" w:rsidRDefault="00BA471A" w:rsidP="00F14CFF">
            <w:r w:rsidRPr="0016598A">
              <w:t>201</w:t>
            </w:r>
            <w:r>
              <w:t>7</w:t>
            </w:r>
          </w:p>
        </w:tc>
      </w:tr>
      <w:tr w:rsidR="00BA471A" w:rsidRPr="0016598A" w:rsidTr="00F14CFF">
        <w:trPr>
          <w:jc w:val="center"/>
        </w:trPr>
        <w:tc>
          <w:tcPr>
            <w:tcW w:w="669" w:type="dxa"/>
          </w:tcPr>
          <w:p w:rsidR="00BA471A" w:rsidRPr="0016598A" w:rsidRDefault="00BA471A" w:rsidP="00F14CFF">
            <w:r>
              <w:t>3</w:t>
            </w:r>
            <w:r w:rsidRPr="0016598A">
              <w:t>.</w:t>
            </w:r>
          </w:p>
        </w:tc>
        <w:tc>
          <w:tcPr>
            <w:tcW w:w="6243" w:type="dxa"/>
          </w:tcPr>
          <w:p w:rsidR="00BA471A" w:rsidRPr="0016598A" w:rsidRDefault="00BA471A" w:rsidP="00F14CFF">
            <w:pPr>
              <w:jc w:val="both"/>
            </w:pPr>
            <w:r w:rsidRPr="0016598A">
              <w:t xml:space="preserve">Проведение мероприятий, посвященных Всемирному дню без табака  </w:t>
            </w:r>
          </w:p>
        </w:tc>
        <w:tc>
          <w:tcPr>
            <w:tcW w:w="1843" w:type="dxa"/>
          </w:tcPr>
          <w:p w:rsidR="00BA471A" w:rsidRPr="0016598A" w:rsidRDefault="00BA471A" w:rsidP="00F14CFF">
            <w:r w:rsidRPr="0016598A">
              <w:t>До 10 июня</w:t>
            </w:r>
          </w:p>
          <w:p w:rsidR="00BA471A" w:rsidRPr="0016598A" w:rsidRDefault="00BA471A" w:rsidP="00F14CFF">
            <w:r w:rsidRPr="0016598A">
              <w:t>201</w:t>
            </w:r>
            <w:r>
              <w:t>7</w:t>
            </w:r>
          </w:p>
        </w:tc>
      </w:tr>
    </w:tbl>
    <w:p w:rsidR="00BA471A" w:rsidRPr="007E0E19" w:rsidRDefault="00BA471A" w:rsidP="00BA471A">
      <w:pPr>
        <w:pStyle w:val="af1"/>
        <w:jc w:val="right"/>
        <w:sectPr w:rsidR="00BA471A" w:rsidRPr="007E0E19" w:rsidSect="004D3D5F">
          <w:foot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CE1F70" w:rsidRDefault="00CE1F70" w:rsidP="00730450">
      <w:pPr>
        <w:pStyle w:val="af1"/>
        <w:jc w:val="right"/>
        <w:rPr>
          <w:sz w:val="20"/>
          <w:szCs w:val="20"/>
        </w:rPr>
      </w:pPr>
      <w:bookmarkStart w:id="0" w:name="_GoBack"/>
      <w:bookmarkEnd w:id="0"/>
    </w:p>
    <w:sectPr w:rsidR="00CE1F70" w:rsidSect="00BB3BD3">
      <w:pgSz w:w="11909" w:h="16834"/>
      <w:pgMar w:top="426" w:right="569" w:bottom="0" w:left="156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CD" w:rsidRDefault="00F43BCD">
      <w:r>
        <w:separator/>
      </w:r>
    </w:p>
  </w:endnote>
  <w:endnote w:type="continuationSeparator" w:id="0">
    <w:p w:rsidR="00F43BCD" w:rsidRDefault="00F4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SerifRegula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54A" w:rsidRDefault="009160AF">
    <w:pPr>
      <w:pStyle w:val="af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CD" w:rsidRDefault="00F43BCD">
      <w:r>
        <w:separator/>
      </w:r>
    </w:p>
  </w:footnote>
  <w:footnote w:type="continuationSeparator" w:id="0">
    <w:p w:rsidR="00F43BCD" w:rsidRDefault="00F4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DF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552"/>
    <w:multiLevelType w:val="hybridMultilevel"/>
    <w:tmpl w:val="D9042922"/>
    <w:lvl w:ilvl="0" w:tplc="04190011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4F9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DE0972"/>
    <w:multiLevelType w:val="hybridMultilevel"/>
    <w:tmpl w:val="029C7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D448A"/>
    <w:multiLevelType w:val="multilevel"/>
    <w:tmpl w:val="324E64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FE04DD"/>
    <w:multiLevelType w:val="hybridMultilevel"/>
    <w:tmpl w:val="5EA2027C"/>
    <w:lvl w:ilvl="0" w:tplc="0DC0D2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1215C"/>
    <w:multiLevelType w:val="hybridMultilevel"/>
    <w:tmpl w:val="E8C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7A6D00"/>
    <w:multiLevelType w:val="hybridMultilevel"/>
    <w:tmpl w:val="D3F28A3E"/>
    <w:lvl w:ilvl="0" w:tplc="372880C0">
      <w:start w:val="1"/>
      <w:numFmt w:val="decimal"/>
      <w:lvlText w:val="%1)"/>
      <w:lvlJc w:val="left"/>
      <w:pPr>
        <w:ind w:left="1068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6C5C0D"/>
    <w:multiLevelType w:val="hybridMultilevel"/>
    <w:tmpl w:val="551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E1312"/>
    <w:multiLevelType w:val="multilevel"/>
    <w:tmpl w:val="B5D64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7A2A35"/>
    <w:multiLevelType w:val="hybridMultilevel"/>
    <w:tmpl w:val="F4B0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153B2"/>
    <w:multiLevelType w:val="hybridMultilevel"/>
    <w:tmpl w:val="AE3491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95267"/>
    <w:multiLevelType w:val="hybridMultilevel"/>
    <w:tmpl w:val="EE327B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78D6AE6"/>
    <w:multiLevelType w:val="hybridMultilevel"/>
    <w:tmpl w:val="A1222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90567"/>
    <w:multiLevelType w:val="hybridMultilevel"/>
    <w:tmpl w:val="176E1F80"/>
    <w:lvl w:ilvl="0" w:tplc="0B3AFD2C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D36412"/>
    <w:multiLevelType w:val="hybridMultilevel"/>
    <w:tmpl w:val="94D07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F04343"/>
    <w:multiLevelType w:val="hybridMultilevel"/>
    <w:tmpl w:val="A95EE622"/>
    <w:lvl w:ilvl="0" w:tplc="F2CC247A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687A99"/>
    <w:multiLevelType w:val="hybridMultilevel"/>
    <w:tmpl w:val="DA3E0BDE"/>
    <w:lvl w:ilvl="0" w:tplc="0DC0D2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8213DE"/>
    <w:multiLevelType w:val="hybridMultilevel"/>
    <w:tmpl w:val="CA302212"/>
    <w:lvl w:ilvl="0" w:tplc="F594ED4A">
      <w:start w:val="1"/>
      <w:numFmt w:val="upperRoman"/>
      <w:lvlText w:val="%1."/>
      <w:lvlJc w:val="left"/>
      <w:pPr>
        <w:ind w:left="1080" w:hanging="72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C0A00"/>
    <w:multiLevelType w:val="hybridMultilevel"/>
    <w:tmpl w:val="85AC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D87FD8"/>
    <w:multiLevelType w:val="hybridMultilevel"/>
    <w:tmpl w:val="D4741180"/>
    <w:lvl w:ilvl="0" w:tplc="AD449DF8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A126BF"/>
    <w:multiLevelType w:val="hybridMultilevel"/>
    <w:tmpl w:val="F4B0B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7340D"/>
    <w:multiLevelType w:val="hybridMultilevel"/>
    <w:tmpl w:val="2ED4E224"/>
    <w:lvl w:ilvl="0" w:tplc="25A0EB12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14FB8"/>
    <w:multiLevelType w:val="multilevel"/>
    <w:tmpl w:val="206E82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61610414"/>
    <w:multiLevelType w:val="hybridMultilevel"/>
    <w:tmpl w:val="2C4EF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45532"/>
    <w:multiLevelType w:val="hybridMultilevel"/>
    <w:tmpl w:val="2C90F40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6150C93"/>
    <w:multiLevelType w:val="hybridMultilevel"/>
    <w:tmpl w:val="15D01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D36A6F"/>
    <w:multiLevelType w:val="hybridMultilevel"/>
    <w:tmpl w:val="D7821B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33101FF"/>
    <w:multiLevelType w:val="hybridMultilevel"/>
    <w:tmpl w:val="80CA5324"/>
    <w:lvl w:ilvl="0" w:tplc="753A95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D8B0BD1"/>
    <w:multiLevelType w:val="hybridMultilevel"/>
    <w:tmpl w:val="FD844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E1641D"/>
    <w:multiLevelType w:val="multilevel"/>
    <w:tmpl w:val="04190023"/>
    <w:styleLink w:val="1"/>
    <w:lvl w:ilvl="0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bullet"/>
      <w:isLgl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432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bullet"/>
      <w:lvlText w:val="-"/>
      <w:lvlJc w:val="left"/>
      <w:pPr>
        <w:tabs>
          <w:tab w:val="num" w:pos="864"/>
        </w:tabs>
        <w:ind w:left="864" w:hanging="14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-"/>
      <w:lvlJc w:val="left"/>
      <w:pPr>
        <w:tabs>
          <w:tab w:val="num" w:pos="1008"/>
        </w:tabs>
        <w:ind w:left="4968" w:hanging="432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7F7F737F"/>
    <w:multiLevelType w:val="hybridMultilevel"/>
    <w:tmpl w:val="658C2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0"/>
  </w:num>
  <w:num w:numId="3">
    <w:abstractNumId w:val="24"/>
  </w:num>
  <w:num w:numId="4">
    <w:abstractNumId w:val="7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8"/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31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7"/>
  </w:num>
  <w:num w:numId="24">
    <w:abstractNumId w:val="13"/>
  </w:num>
  <w:num w:numId="25">
    <w:abstractNumId w:val="11"/>
  </w:num>
  <w:num w:numId="26">
    <w:abstractNumId w:val="2"/>
  </w:num>
  <w:num w:numId="27">
    <w:abstractNumId w:val="9"/>
  </w:num>
  <w:num w:numId="28">
    <w:abstractNumId w:val="0"/>
  </w:num>
  <w:num w:numId="29">
    <w:abstractNumId w:val="17"/>
  </w:num>
  <w:num w:numId="30">
    <w:abstractNumId w:val="5"/>
  </w:num>
  <w:num w:numId="31">
    <w:abstractNumId w:val="4"/>
  </w:num>
  <w:num w:numId="32">
    <w:abstractNumId w:val="19"/>
  </w:num>
  <w:num w:numId="33">
    <w:abstractNumId w:val="10"/>
  </w:num>
  <w:num w:numId="34">
    <w:abstractNumId w:val="8"/>
  </w:num>
  <w:num w:numId="35">
    <w:abstractNumId w:val="21"/>
  </w:num>
  <w:num w:numId="36">
    <w:abstractNumId w:val="12"/>
  </w:num>
  <w:num w:numId="37">
    <w:abstractNumId w:val="15"/>
  </w:num>
  <w:num w:numId="38">
    <w:abstractNumId w:val="26"/>
  </w:num>
  <w:num w:numId="39">
    <w:abstractNumId w:val="2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EE8"/>
    <w:rsid w:val="000044A2"/>
    <w:rsid w:val="0000484C"/>
    <w:rsid w:val="00006A34"/>
    <w:rsid w:val="00012A7C"/>
    <w:rsid w:val="00013239"/>
    <w:rsid w:val="00023282"/>
    <w:rsid w:val="00036001"/>
    <w:rsid w:val="00036426"/>
    <w:rsid w:val="00041810"/>
    <w:rsid w:val="0005297E"/>
    <w:rsid w:val="00054E43"/>
    <w:rsid w:val="00062599"/>
    <w:rsid w:val="00067312"/>
    <w:rsid w:val="000711BA"/>
    <w:rsid w:val="00091C61"/>
    <w:rsid w:val="000C4F68"/>
    <w:rsid w:val="000F3ECE"/>
    <w:rsid w:val="00105A8A"/>
    <w:rsid w:val="00110973"/>
    <w:rsid w:val="00127C24"/>
    <w:rsid w:val="00127CED"/>
    <w:rsid w:val="00151538"/>
    <w:rsid w:val="00181309"/>
    <w:rsid w:val="00187670"/>
    <w:rsid w:val="001876F2"/>
    <w:rsid w:val="001A4416"/>
    <w:rsid w:val="001B1AE0"/>
    <w:rsid w:val="001B1EE8"/>
    <w:rsid w:val="001C223D"/>
    <w:rsid w:val="001D0D74"/>
    <w:rsid w:val="001D62D1"/>
    <w:rsid w:val="001E46BF"/>
    <w:rsid w:val="00213E51"/>
    <w:rsid w:val="00215871"/>
    <w:rsid w:val="00235BC4"/>
    <w:rsid w:val="00240578"/>
    <w:rsid w:val="002579C4"/>
    <w:rsid w:val="002703D4"/>
    <w:rsid w:val="00270BE1"/>
    <w:rsid w:val="00271B5C"/>
    <w:rsid w:val="002753C9"/>
    <w:rsid w:val="00275453"/>
    <w:rsid w:val="00277270"/>
    <w:rsid w:val="00281CF3"/>
    <w:rsid w:val="0028458A"/>
    <w:rsid w:val="00293D33"/>
    <w:rsid w:val="002977B8"/>
    <w:rsid w:val="002B7005"/>
    <w:rsid w:val="002B7FC4"/>
    <w:rsid w:val="002C20DE"/>
    <w:rsid w:val="002D0F56"/>
    <w:rsid w:val="002D3A7D"/>
    <w:rsid w:val="002E06D4"/>
    <w:rsid w:val="002F474D"/>
    <w:rsid w:val="003042AB"/>
    <w:rsid w:val="00315637"/>
    <w:rsid w:val="00344D6E"/>
    <w:rsid w:val="00350EC7"/>
    <w:rsid w:val="00352481"/>
    <w:rsid w:val="00354878"/>
    <w:rsid w:val="00363F95"/>
    <w:rsid w:val="003654B7"/>
    <w:rsid w:val="00366251"/>
    <w:rsid w:val="0037146A"/>
    <w:rsid w:val="00376D93"/>
    <w:rsid w:val="003822D2"/>
    <w:rsid w:val="00393020"/>
    <w:rsid w:val="003A5DAE"/>
    <w:rsid w:val="003A7FDD"/>
    <w:rsid w:val="003D4759"/>
    <w:rsid w:val="003D5EE1"/>
    <w:rsid w:val="003E516B"/>
    <w:rsid w:val="00402D26"/>
    <w:rsid w:val="00414882"/>
    <w:rsid w:val="00434774"/>
    <w:rsid w:val="004406FD"/>
    <w:rsid w:val="00441758"/>
    <w:rsid w:val="004430C8"/>
    <w:rsid w:val="004469BE"/>
    <w:rsid w:val="00451FF9"/>
    <w:rsid w:val="00467D7A"/>
    <w:rsid w:val="004A6E6C"/>
    <w:rsid w:val="004B2375"/>
    <w:rsid w:val="004B561F"/>
    <w:rsid w:val="004C1265"/>
    <w:rsid w:val="004E1947"/>
    <w:rsid w:val="004F0300"/>
    <w:rsid w:val="004F3DB2"/>
    <w:rsid w:val="004F5F1B"/>
    <w:rsid w:val="004F6CE5"/>
    <w:rsid w:val="004F756E"/>
    <w:rsid w:val="005007B3"/>
    <w:rsid w:val="00501C30"/>
    <w:rsid w:val="00502736"/>
    <w:rsid w:val="00503AC0"/>
    <w:rsid w:val="00507679"/>
    <w:rsid w:val="005174A8"/>
    <w:rsid w:val="00530199"/>
    <w:rsid w:val="00550825"/>
    <w:rsid w:val="00553416"/>
    <w:rsid w:val="00557E7B"/>
    <w:rsid w:val="0056607B"/>
    <w:rsid w:val="00566211"/>
    <w:rsid w:val="005764BA"/>
    <w:rsid w:val="005812E4"/>
    <w:rsid w:val="00583898"/>
    <w:rsid w:val="00586252"/>
    <w:rsid w:val="005A0BB8"/>
    <w:rsid w:val="005A1F6B"/>
    <w:rsid w:val="005C06F3"/>
    <w:rsid w:val="005C41D9"/>
    <w:rsid w:val="005E046D"/>
    <w:rsid w:val="005E5B9E"/>
    <w:rsid w:val="005F58FD"/>
    <w:rsid w:val="00601792"/>
    <w:rsid w:val="006100F1"/>
    <w:rsid w:val="00622D6D"/>
    <w:rsid w:val="00634919"/>
    <w:rsid w:val="00644F89"/>
    <w:rsid w:val="0065385C"/>
    <w:rsid w:val="00660BAD"/>
    <w:rsid w:val="00661FFE"/>
    <w:rsid w:val="00662488"/>
    <w:rsid w:val="006652F5"/>
    <w:rsid w:val="00667729"/>
    <w:rsid w:val="00671DB1"/>
    <w:rsid w:val="00673078"/>
    <w:rsid w:val="00673CBB"/>
    <w:rsid w:val="0068191F"/>
    <w:rsid w:val="0068650D"/>
    <w:rsid w:val="00692D09"/>
    <w:rsid w:val="006C05B1"/>
    <w:rsid w:val="006D0C80"/>
    <w:rsid w:val="007030C4"/>
    <w:rsid w:val="007206E1"/>
    <w:rsid w:val="00722E3A"/>
    <w:rsid w:val="00730450"/>
    <w:rsid w:val="0074228C"/>
    <w:rsid w:val="007516FB"/>
    <w:rsid w:val="007530B0"/>
    <w:rsid w:val="007562C6"/>
    <w:rsid w:val="00756D69"/>
    <w:rsid w:val="007619ED"/>
    <w:rsid w:val="00763465"/>
    <w:rsid w:val="00770574"/>
    <w:rsid w:val="00774986"/>
    <w:rsid w:val="0078015A"/>
    <w:rsid w:val="00783B05"/>
    <w:rsid w:val="007843FE"/>
    <w:rsid w:val="00787D7C"/>
    <w:rsid w:val="007B548C"/>
    <w:rsid w:val="007D2314"/>
    <w:rsid w:val="007D7A38"/>
    <w:rsid w:val="007E4E2E"/>
    <w:rsid w:val="007F0864"/>
    <w:rsid w:val="007F6760"/>
    <w:rsid w:val="00801F7F"/>
    <w:rsid w:val="00811F16"/>
    <w:rsid w:val="0081526E"/>
    <w:rsid w:val="00822E7A"/>
    <w:rsid w:val="00827B82"/>
    <w:rsid w:val="00856E53"/>
    <w:rsid w:val="008700C2"/>
    <w:rsid w:val="008925D8"/>
    <w:rsid w:val="00897043"/>
    <w:rsid w:val="008B068F"/>
    <w:rsid w:val="008C727D"/>
    <w:rsid w:val="008F0EF4"/>
    <w:rsid w:val="00915CF9"/>
    <w:rsid w:val="009160AF"/>
    <w:rsid w:val="00923CFB"/>
    <w:rsid w:val="00932D6D"/>
    <w:rsid w:val="009748FE"/>
    <w:rsid w:val="0098195F"/>
    <w:rsid w:val="00983213"/>
    <w:rsid w:val="00993C72"/>
    <w:rsid w:val="009C6385"/>
    <w:rsid w:val="009D20C2"/>
    <w:rsid w:val="009E4128"/>
    <w:rsid w:val="00A2374B"/>
    <w:rsid w:val="00A23C75"/>
    <w:rsid w:val="00A26B32"/>
    <w:rsid w:val="00A31B8A"/>
    <w:rsid w:val="00A7794B"/>
    <w:rsid w:val="00A809FE"/>
    <w:rsid w:val="00A913E1"/>
    <w:rsid w:val="00AB51C9"/>
    <w:rsid w:val="00AC063B"/>
    <w:rsid w:val="00AC4829"/>
    <w:rsid w:val="00AD7FE7"/>
    <w:rsid w:val="00AE2919"/>
    <w:rsid w:val="00AE4A1B"/>
    <w:rsid w:val="00AF3306"/>
    <w:rsid w:val="00B00830"/>
    <w:rsid w:val="00B0261D"/>
    <w:rsid w:val="00B04719"/>
    <w:rsid w:val="00B073BD"/>
    <w:rsid w:val="00B15499"/>
    <w:rsid w:val="00B2185B"/>
    <w:rsid w:val="00B349AA"/>
    <w:rsid w:val="00B623A0"/>
    <w:rsid w:val="00B65D6C"/>
    <w:rsid w:val="00B667E6"/>
    <w:rsid w:val="00B77282"/>
    <w:rsid w:val="00B8396B"/>
    <w:rsid w:val="00BA471A"/>
    <w:rsid w:val="00BB3BD3"/>
    <w:rsid w:val="00BF060A"/>
    <w:rsid w:val="00C00962"/>
    <w:rsid w:val="00C03131"/>
    <w:rsid w:val="00C13D47"/>
    <w:rsid w:val="00C31CC2"/>
    <w:rsid w:val="00C35DD4"/>
    <w:rsid w:val="00C43244"/>
    <w:rsid w:val="00C46CF0"/>
    <w:rsid w:val="00C4781D"/>
    <w:rsid w:val="00C55F3C"/>
    <w:rsid w:val="00CC26D3"/>
    <w:rsid w:val="00CD6B93"/>
    <w:rsid w:val="00CE1F70"/>
    <w:rsid w:val="00CF7570"/>
    <w:rsid w:val="00D006EB"/>
    <w:rsid w:val="00D15B4D"/>
    <w:rsid w:val="00D23E57"/>
    <w:rsid w:val="00D44127"/>
    <w:rsid w:val="00D700C4"/>
    <w:rsid w:val="00D7453E"/>
    <w:rsid w:val="00D85836"/>
    <w:rsid w:val="00D8766D"/>
    <w:rsid w:val="00D908B4"/>
    <w:rsid w:val="00DB13B1"/>
    <w:rsid w:val="00DC5B1A"/>
    <w:rsid w:val="00DE586E"/>
    <w:rsid w:val="00DE6FFF"/>
    <w:rsid w:val="00DF2EC3"/>
    <w:rsid w:val="00E06A31"/>
    <w:rsid w:val="00E12997"/>
    <w:rsid w:val="00E1608A"/>
    <w:rsid w:val="00E212CA"/>
    <w:rsid w:val="00E26B6C"/>
    <w:rsid w:val="00E33C31"/>
    <w:rsid w:val="00E72504"/>
    <w:rsid w:val="00E73F20"/>
    <w:rsid w:val="00E83B78"/>
    <w:rsid w:val="00E90EBC"/>
    <w:rsid w:val="00EA2758"/>
    <w:rsid w:val="00EA293C"/>
    <w:rsid w:val="00EB3708"/>
    <w:rsid w:val="00EC14C9"/>
    <w:rsid w:val="00ED2B52"/>
    <w:rsid w:val="00ED7B65"/>
    <w:rsid w:val="00EF15A7"/>
    <w:rsid w:val="00F01831"/>
    <w:rsid w:val="00F113FF"/>
    <w:rsid w:val="00F1242E"/>
    <w:rsid w:val="00F15070"/>
    <w:rsid w:val="00F43BCD"/>
    <w:rsid w:val="00F6261E"/>
    <w:rsid w:val="00F66D8B"/>
    <w:rsid w:val="00F7261B"/>
    <w:rsid w:val="00F767C6"/>
    <w:rsid w:val="00F87E0C"/>
    <w:rsid w:val="00FB711C"/>
    <w:rsid w:val="00FC7800"/>
    <w:rsid w:val="00FD7DC3"/>
    <w:rsid w:val="00FE748C"/>
    <w:rsid w:val="00FF5F45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E57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7F086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"/>
    <w:qFormat/>
    <w:rsid w:val="00181309"/>
    <w:pPr>
      <w:keepNext/>
      <w:ind w:right="4819"/>
      <w:jc w:val="center"/>
      <w:outlineLvl w:val="2"/>
    </w:pPr>
    <w:rPr>
      <w:b/>
      <w:sz w:val="16"/>
      <w:szCs w:val="20"/>
    </w:rPr>
  </w:style>
  <w:style w:type="paragraph" w:styleId="4">
    <w:name w:val="heading 4"/>
    <w:basedOn w:val="a"/>
    <w:next w:val="a"/>
    <w:qFormat/>
    <w:rsid w:val="00181309"/>
    <w:pPr>
      <w:keepNext/>
      <w:tabs>
        <w:tab w:val="left" w:pos="4536"/>
      </w:tabs>
      <w:ind w:right="5386"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81309"/>
    <w:pPr>
      <w:keepNext/>
      <w:tabs>
        <w:tab w:val="left" w:pos="4536"/>
      </w:tabs>
      <w:ind w:right="5386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rsid w:val="00C0096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414882"/>
    <w:pPr>
      <w:numPr>
        <w:numId w:val="1"/>
      </w:numPr>
    </w:pPr>
  </w:style>
  <w:style w:type="character" w:styleId="a3">
    <w:name w:val="Hyperlink"/>
    <w:rsid w:val="0041488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14882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18130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6">
    <w:name w:val="caption"/>
    <w:basedOn w:val="a"/>
    <w:next w:val="a"/>
    <w:qFormat/>
    <w:rsid w:val="00181309"/>
    <w:pPr>
      <w:ind w:right="4819"/>
      <w:jc w:val="center"/>
    </w:pPr>
    <w:rPr>
      <w:b/>
      <w:sz w:val="20"/>
      <w:szCs w:val="20"/>
    </w:rPr>
  </w:style>
  <w:style w:type="paragraph" w:styleId="2">
    <w:name w:val="Body Text 2"/>
    <w:basedOn w:val="a"/>
    <w:rsid w:val="00181309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customStyle="1" w:styleId="21">
    <w:name w:val="Основной текст 21"/>
    <w:basedOn w:val="a"/>
    <w:rsid w:val="00181309"/>
    <w:pPr>
      <w:spacing w:line="360" w:lineRule="auto"/>
    </w:pPr>
    <w:rPr>
      <w:szCs w:val="20"/>
    </w:rPr>
  </w:style>
  <w:style w:type="paragraph" w:styleId="a7">
    <w:name w:val="Body Text Indent"/>
    <w:basedOn w:val="a"/>
    <w:rsid w:val="00C00962"/>
    <w:pPr>
      <w:spacing w:after="120"/>
      <w:ind w:left="283"/>
    </w:pPr>
  </w:style>
  <w:style w:type="character" w:customStyle="1" w:styleId="a8">
    <w:name w:val="Основной текст_"/>
    <w:link w:val="20"/>
    <w:rsid w:val="005007B3"/>
    <w:rPr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8"/>
    <w:rsid w:val="005007B3"/>
    <w:pPr>
      <w:shd w:val="clear" w:color="auto" w:fill="FFFFFF"/>
      <w:spacing w:before="240" w:after="360" w:line="0" w:lineRule="atLeast"/>
      <w:ind w:hanging="700"/>
      <w:jc w:val="center"/>
    </w:pPr>
    <w:rPr>
      <w:sz w:val="21"/>
      <w:szCs w:val="21"/>
    </w:rPr>
  </w:style>
  <w:style w:type="character" w:customStyle="1" w:styleId="22">
    <w:name w:val="Основной текст (2)_"/>
    <w:link w:val="23"/>
    <w:rsid w:val="005007B3"/>
    <w:rPr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007B3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styleId="a9">
    <w:name w:val="List Paragraph"/>
    <w:basedOn w:val="a"/>
    <w:uiPriority w:val="34"/>
    <w:qFormat/>
    <w:rsid w:val="005007B3"/>
    <w:pPr>
      <w:ind w:left="720"/>
      <w:contextualSpacing/>
    </w:pPr>
  </w:style>
  <w:style w:type="table" w:styleId="aa">
    <w:name w:val="Table Grid"/>
    <w:basedOn w:val="a1"/>
    <w:rsid w:val="00932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etext">
    <w:name w:val="page_text"/>
    <w:basedOn w:val="a"/>
    <w:rsid w:val="00F1242E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paragraph" w:customStyle="1" w:styleId="220">
    <w:name w:val="Основной текст 22"/>
    <w:basedOn w:val="a"/>
    <w:rsid w:val="004406FD"/>
    <w:pPr>
      <w:spacing w:line="360" w:lineRule="auto"/>
    </w:pPr>
    <w:rPr>
      <w:szCs w:val="20"/>
    </w:rPr>
  </w:style>
  <w:style w:type="character" w:customStyle="1" w:styleId="11">
    <w:name w:val="Заголовок 1 Знак"/>
    <w:basedOn w:val="a0"/>
    <w:link w:val="10"/>
    <w:rsid w:val="007F0864"/>
    <w:rPr>
      <w:rFonts w:ascii="Arial" w:hAnsi="Arial"/>
      <w:b/>
      <w:bCs/>
      <w:color w:val="26282F"/>
      <w:sz w:val="24"/>
      <w:szCs w:val="24"/>
    </w:rPr>
  </w:style>
  <w:style w:type="character" w:styleId="ab">
    <w:name w:val="FollowedHyperlink"/>
    <w:basedOn w:val="a0"/>
    <w:uiPriority w:val="99"/>
    <w:unhideWhenUsed/>
    <w:rsid w:val="007F0864"/>
    <w:rPr>
      <w:color w:val="800080" w:themeColor="followedHyperlink"/>
      <w:u w:val="single"/>
    </w:rPr>
  </w:style>
  <w:style w:type="paragraph" w:styleId="ac">
    <w:name w:val="Normal (Web)"/>
    <w:basedOn w:val="a"/>
    <w:uiPriority w:val="99"/>
    <w:unhideWhenUsed/>
    <w:rsid w:val="007F0864"/>
    <w:pPr>
      <w:spacing w:before="100" w:beforeAutospacing="1" w:after="100" w:afterAutospacing="1"/>
      <w:ind w:firstLine="300"/>
    </w:pPr>
  </w:style>
  <w:style w:type="paragraph" w:styleId="ad">
    <w:name w:val="header"/>
    <w:basedOn w:val="a"/>
    <w:link w:val="ae"/>
    <w:uiPriority w:val="99"/>
    <w:unhideWhenUsed/>
    <w:rsid w:val="007F0864"/>
    <w:pPr>
      <w:tabs>
        <w:tab w:val="center" w:pos="4677"/>
        <w:tab w:val="right" w:pos="9355"/>
      </w:tabs>
      <w:jc w:val="both"/>
    </w:pPr>
    <w:rPr>
      <w:rFonts w:eastAsia="Calibri"/>
      <w:sz w:val="28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7F0864"/>
    <w:rPr>
      <w:rFonts w:eastAsia="Calibri"/>
      <w:sz w:val="28"/>
      <w:szCs w:val="22"/>
      <w:lang w:eastAsia="en-US"/>
    </w:rPr>
  </w:style>
  <w:style w:type="paragraph" w:styleId="af">
    <w:name w:val="footer"/>
    <w:basedOn w:val="a"/>
    <w:link w:val="af0"/>
    <w:unhideWhenUsed/>
    <w:rsid w:val="007F0864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0">
    <w:name w:val="Нижний колонтитул Знак"/>
    <w:basedOn w:val="a0"/>
    <w:link w:val="af"/>
    <w:rsid w:val="007F0864"/>
    <w:rPr>
      <w:sz w:val="28"/>
      <w:szCs w:val="28"/>
    </w:rPr>
  </w:style>
  <w:style w:type="paragraph" w:styleId="af1">
    <w:name w:val="Body Text"/>
    <w:basedOn w:val="a"/>
    <w:link w:val="af2"/>
    <w:uiPriority w:val="99"/>
    <w:unhideWhenUsed/>
    <w:rsid w:val="007F086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7F0864"/>
    <w:rPr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7F0864"/>
    <w:rPr>
      <w:rFonts w:ascii="Tahoma" w:hAnsi="Tahoma" w:cs="Tahoma"/>
      <w:sz w:val="16"/>
      <w:szCs w:val="16"/>
    </w:rPr>
  </w:style>
  <w:style w:type="paragraph" w:customStyle="1" w:styleId="af3">
    <w:name w:val="Знак"/>
    <w:basedOn w:val="a"/>
    <w:uiPriority w:val="99"/>
    <w:rsid w:val="007F0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7F086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7F0864"/>
    <w:pPr>
      <w:autoSpaceDE w:val="0"/>
      <w:autoSpaceDN w:val="0"/>
      <w:adjustRightInd w:val="0"/>
    </w:pPr>
    <w:rPr>
      <w:rFonts w:ascii="Arial" w:hAnsi="Arial"/>
    </w:rPr>
  </w:style>
  <w:style w:type="paragraph" w:customStyle="1" w:styleId="40">
    <w:name w:val="Основной текст4"/>
    <w:basedOn w:val="a"/>
    <w:rsid w:val="007F0864"/>
    <w:pPr>
      <w:widowControl w:val="0"/>
      <w:shd w:val="clear" w:color="auto" w:fill="FFFFFF"/>
      <w:spacing w:before="240" w:line="274" w:lineRule="exact"/>
      <w:ind w:hanging="360"/>
      <w:jc w:val="both"/>
    </w:pPr>
    <w:rPr>
      <w:sz w:val="23"/>
      <w:szCs w:val="23"/>
    </w:rPr>
  </w:style>
  <w:style w:type="paragraph" w:customStyle="1" w:styleId="12">
    <w:name w:val="Абзац списка1"/>
    <w:basedOn w:val="a"/>
    <w:uiPriority w:val="99"/>
    <w:rsid w:val="007F0864"/>
    <w:pPr>
      <w:ind w:left="720"/>
    </w:pPr>
    <w:rPr>
      <w:sz w:val="20"/>
      <w:szCs w:val="20"/>
    </w:rPr>
  </w:style>
  <w:style w:type="character" w:customStyle="1" w:styleId="13">
    <w:name w:val="Основной текст1"/>
    <w:rsid w:val="007F0864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1C223D"/>
    <w:rPr>
      <w:sz w:val="26"/>
      <w:szCs w:val="26"/>
      <w:shd w:val="clear" w:color="auto" w:fill="FFFFFF"/>
    </w:rPr>
  </w:style>
  <w:style w:type="character" w:customStyle="1" w:styleId="714pt">
    <w:name w:val="Основной текст (7) + 14 pt"/>
    <w:basedOn w:val="7"/>
    <w:rsid w:val="001C223D"/>
    <w:rPr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1C223D"/>
    <w:rPr>
      <w:rFonts w:ascii="Tahoma" w:eastAsia="Tahoma" w:hAnsi="Tahoma" w:cs="Tahoma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C223D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8">
    <w:name w:val="Основной текст (8)"/>
    <w:basedOn w:val="a"/>
    <w:link w:val="8Exact"/>
    <w:rsid w:val="001C223D"/>
    <w:pPr>
      <w:widowControl w:val="0"/>
      <w:shd w:val="clear" w:color="auto" w:fill="FFFFFF"/>
      <w:spacing w:line="197" w:lineRule="exact"/>
    </w:pPr>
    <w:rPr>
      <w:rFonts w:ascii="Tahoma" w:eastAsia="Tahoma" w:hAnsi="Tahoma" w:cs="Tahoma"/>
      <w:sz w:val="22"/>
      <w:szCs w:val="22"/>
    </w:rPr>
  </w:style>
  <w:style w:type="paragraph" w:styleId="af5">
    <w:name w:val="No Spacing"/>
    <w:uiPriority w:val="1"/>
    <w:qFormat/>
    <w:rsid w:val="000044A2"/>
    <w:rPr>
      <w:sz w:val="24"/>
      <w:szCs w:val="24"/>
    </w:rPr>
  </w:style>
  <w:style w:type="character" w:customStyle="1" w:styleId="2Exact">
    <w:name w:val="Основной текст (2) Exact"/>
    <w:basedOn w:val="a0"/>
    <w:rsid w:val="000364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ConsNormal">
    <w:name w:val="ConsNormal"/>
    <w:rsid w:val="00BA471A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480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50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8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1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5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2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76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9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41;&#1083;&#1072;&#1085;&#1082;%20&#1074;%20&#1052;&#1054;&#1055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70FEF4-537E-4A25-BFAD-D94BADD9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в МОПО</Template>
  <TotalTime>3</TotalTime>
  <Pages>1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общего и профессионального образования Свердловской области</vt:lpstr>
    </vt:vector>
  </TitlesOfParts>
  <Company>Администрация МО Сысертский район</Company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общего и профессионального образования Свердловской области</dc:title>
  <dc:creator>User</dc:creator>
  <cp:lastModifiedBy>3</cp:lastModifiedBy>
  <cp:revision>5</cp:revision>
  <cp:lastPrinted>2017-05-26T10:42:00Z</cp:lastPrinted>
  <dcterms:created xsi:type="dcterms:W3CDTF">2017-05-30T11:46:00Z</dcterms:created>
  <dcterms:modified xsi:type="dcterms:W3CDTF">2017-05-31T06:32:00Z</dcterms:modified>
</cp:coreProperties>
</file>