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14" w:rsidRPr="00EF4814" w:rsidRDefault="00EF4814" w:rsidP="00EF4814">
      <w:pPr>
        <w:spacing w:after="199" w:line="264" w:lineRule="atLeast"/>
        <w:textAlignment w:val="top"/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</w:pPr>
      <w:r w:rsidRPr="00EF4814"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  <w:t>ОТДЕЛ РЕЛИГИОЗНОГО ОБРАЗОВАНИЯ</w:t>
      </w:r>
      <w:r w:rsidRPr="00EF4814"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  <w:br/>
        <w:t>И КАТЕХИЗАЦИИ</w:t>
      </w:r>
      <w:r w:rsidRPr="00EF4814"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  <w:br/>
        <w:t>ЕКАТЕРИНБУРГСКОЙ ЕПАРХИИ</w:t>
      </w:r>
    </w:p>
    <w:p w:rsidR="00EF4814" w:rsidRPr="00EF4814" w:rsidRDefault="00EF4814" w:rsidP="00EF4814">
      <w:pPr>
        <w:spacing w:after="0" w:line="288" w:lineRule="atLeast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481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благословению Митрополита</w:t>
      </w:r>
      <w:r w:rsidRPr="00EF481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Екатеринбургского и Верхотурского Кирилла</w:t>
      </w:r>
    </w:p>
    <w:p w:rsidR="00EF4814" w:rsidRPr="00EF4814" w:rsidRDefault="00EF4814" w:rsidP="00EF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814" w:rsidRPr="00EF4814" w:rsidRDefault="00EF4814" w:rsidP="00EF4814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Pr="00EF4814">
          <w:rPr>
            <w:rFonts w:ascii="Times New Roman" w:eastAsia="Times New Roman" w:hAnsi="Times New Roman" w:cs="Times New Roman"/>
            <w:color w:val="0068C1"/>
            <w:u w:val="single"/>
            <w:lang w:eastAsia="ru-RU"/>
          </w:rPr>
          <w:t>Представительства</w:t>
        </w:r>
        <w:r w:rsidRPr="00EF4814">
          <w:rPr>
            <w:rFonts w:ascii="Times New Roman" w:eastAsia="Times New Roman" w:hAnsi="Times New Roman" w:cs="Times New Roman"/>
            <w:color w:val="0068C1"/>
            <w:u w:val="single"/>
            <w:lang w:eastAsia="ru-RU"/>
          </w:rPr>
          <w:br/>
          <w:t>в районах и благочиниях</w:t>
        </w:r>
      </w:hyperlink>
    </w:p>
    <w:p w:rsidR="00EF4814" w:rsidRPr="00EF4814" w:rsidRDefault="00EF4814" w:rsidP="00EF4814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Pr="00EF4814">
          <w:rPr>
            <w:rFonts w:ascii="Times New Roman" w:eastAsia="Times New Roman" w:hAnsi="Times New Roman" w:cs="Times New Roman"/>
            <w:color w:val="0068C1"/>
            <w:u w:val="single"/>
            <w:lang w:eastAsia="ru-RU"/>
          </w:rPr>
          <w:t>Методическое объединение ОПК</w:t>
        </w:r>
      </w:hyperlink>
    </w:p>
    <w:p w:rsidR="00EF4814" w:rsidRPr="00EF4814" w:rsidRDefault="00EF4814" w:rsidP="00EF4814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Pr="00EF4814">
          <w:rPr>
            <w:rFonts w:ascii="Times New Roman" w:eastAsia="Times New Roman" w:hAnsi="Times New Roman" w:cs="Times New Roman"/>
            <w:color w:val="0068C1"/>
            <w:u w:val="single"/>
            <w:lang w:eastAsia="ru-RU"/>
          </w:rPr>
          <w:t>План мероприятий отдела</w:t>
        </w:r>
      </w:hyperlink>
    </w:p>
    <w:p w:rsidR="00EF4814" w:rsidRPr="00EF4814" w:rsidRDefault="00EF4814" w:rsidP="00EF4814">
      <w:pPr>
        <w:shd w:val="clear" w:color="auto" w:fill="ECF0F1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8" w:history="1">
        <w:r w:rsidRPr="00EF4814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Новости</w:t>
        </w:r>
      </w:hyperlink>
      <w:r w:rsidRPr="00EF4814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9" w:history="1">
        <w:r w:rsidRPr="00EF4814">
          <w:rPr>
            <w:rFonts w:ascii="Times New Roman" w:eastAsia="Times New Roman" w:hAnsi="Times New Roman" w:cs="Times New Roman"/>
            <w:color w:val="0068C1"/>
            <w:u w:val="single"/>
            <w:lang w:eastAsia="ru-RU"/>
          </w:rPr>
          <w:t>Анонсы</w:t>
        </w:r>
      </w:hyperlink>
    </w:p>
    <w:p w:rsidR="00EF4814" w:rsidRPr="00EF4814" w:rsidRDefault="00EF4814" w:rsidP="00EF4814">
      <w:pPr>
        <w:spacing w:after="3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4814">
        <w:rPr>
          <w:rFonts w:ascii="Times New Roman" w:eastAsia="Times New Roman" w:hAnsi="Times New Roman" w:cs="Times New Roman"/>
          <w:color w:val="000000"/>
          <w:lang w:eastAsia="ru-RU"/>
        </w:rPr>
        <w:t>4 сентября</w:t>
      </w:r>
    </w:p>
    <w:p w:rsidR="00EF4814" w:rsidRPr="00EF4814" w:rsidRDefault="00EF4814" w:rsidP="00EF4814">
      <w:pPr>
        <w:spacing w:line="264" w:lineRule="atLeast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EF4814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Православные педагоги Сысерти обсудили возможность взаимодействия Церкви и светских образовательных учреждений в деле воспитания</w:t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Перед началом учебного года православные педагоги Сысерти обсудили основные задачи и взаимодействие Церкви и светских образовательных структур в общем деле воспитания детей.</w:t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9753600" cy="7315200"/>
            <wp:effectExtent l="19050" t="0" r="0" b="0"/>
            <wp:docPr id="1" name="Рисунок 1" descr="http://www.ekaterinburg-eparhia.ru/images/ppsi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aterinburg-eparhia.ru/images/ppsis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Традиционное заседание муниципального методического объединения преподавателей Основ религиозных культур и светской этики и Основ духовно-нравственной культуры народов России Сысертского городского округа состоялось 28 августа.</w:t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Муниципальное объединение существует шесть лет. В начале каждого учебного года коллеги определяют основные векторы работы с воспитанниками.</w:t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этом году тему определило слово Святейшего Патриарха Московского и всея </w:t>
      </w:r>
      <w:proofErr w:type="spellStart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Руся</w:t>
      </w:r>
      <w:proofErr w:type="spellEnd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Кирилла о диалоге Православной Церкви и светской школы.</w:t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481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Святейший Патриарх Московский и всея Руси Кирилл:</w:t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EF4814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- Убежден, что сегодня мы можем и должны через диалог с Министерством образования и науки и всеми заинтересованными кругами и структурами прийти к решениям, которые были бы приняты и Церковью, и государством, а главное — нашим народом.</w:t>
      </w:r>
      <w:proofErr w:type="gramEnd"/>
      <w:r w:rsidRPr="00EF4814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 В процессе диалога мы должны выступать как партнеры, использующие не язык спора, но язык взаимной поддержки и общего дела. Ведь у Церкви и светской педагогики, по большому счету, одна задача: воспитать не только знающего и работоспособного человека, но и полноценную личность, живущую осмысленно и одухотворенно, имеющую нравственное измерение своих слов и дел, приносящую пользу не только себе, но и ближним, равно как и своему Отечеству.</w:t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4814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На встрече в Сысерти были заслушаны доклады педагогов, которые приняли участие в работе </w:t>
      </w:r>
      <w:r w:rsidRPr="00EF481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«</w:t>
      </w:r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XI Съезда православных законоучителей Екатеринбургской митрополии».</w:t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заседании Людмила Михайловна </w:t>
      </w:r>
      <w:proofErr w:type="spellStart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Фенюк</w:t>
      </w:r>
      <w:proofErr w:type="spellEnd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тьютор</w:t>
      </w:r>
      <w:proofErr w:type="spellEnd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Основ религиозных культур и светской этики, поделилась опытом реализации проектов в курсе ОРКСЭ. Этот доклад она представила </w:t>
      </w:r>
      <w:r w:rsidRPr="00EF4814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на секции «Преподавание ОРКСЭ: проблемы, пути решения»</w:t>
      </w:r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9753600" cy="7315200"/>
            <wp:effectExtent l="19050" t="0" r="0" b="0"/>
            <wp:docPr id="2" name="Рисунок 2" descr="http://www.ekaterinburg-eparhia.ru/images/pps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katerinburg-eparhia.ru/images/ppsis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О развитии ребят посредством творческих дисциплин рассказала Татьяна Владимировна Беспалова, учитель изобразительного искусства </w:t>
      </w:r>
      <w:proofErr w:type="spellStart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Сысертской</w:t>
      </w:r>
      <w:proofErr w:type="spellEnd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школы №3. В этом году Татьяна Владимировна заняла первое место на Х Всероссийском конкурсе в области педагогики и работы с детьми школьного возраста и молодежью «За нравственный подвиг учителя» - 2015. Диплом был получен </w:t>
      </w:r>
      <w:proofErr w:type="spellStart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залучшую</w:t>
      </w:r>
      <w:proofErr w:type="spellEnd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методическую разработку по предмету «Основы религиозных культур и светской этики».</w:t>
      </w:r>
    </w:p>
    <w:p w:rsidR="00EF4814" w:rsidRPr="00EF4814" w:rsidRDefault="00EF4814" w:rsidP="00EF481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заседании православных педагогов также приняла участие помощник благочинного Сысертского благочиния Татьяна </w:t>
      </w:r>
      <w:proofErr w:type="spellStart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Чиркова</w:t>
      </w:r>
      <w:proofErr w:type="spellEnd"/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 своем выступлении она подчеркнула важность дальнейшего сотрудничества представителей Церкви и светской школы в деле духовно-нравственного воспитания и призвала педагогов пользоваться тем огромным информационным ресурсом, которым обладают местные православные приходы.</w:t>
      </w:r>
    </w:p>
    <w:p w:rsidR="00EF4814" w:rsidRDefault="00EF4814" w:rsidP="00EF4814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F481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Многие педагоги в завершение встречи сообщили о своём намерении принимать активное участие в конкурсах и выставках, проводимых Екатеринбургской епархией, вместе со своими воспитанниками.</w:t>
      </w:r>
    </w:p>
    <w:p w:rsidR="00EF4814" w:rsidRPr="00EF4814" w:rsidRDefault="00EF4814" w:rsidP="00EF4814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55ED" w:rsidRDefault="00EC55ED"/>
    <w:sectPr w:rsidR="00EC55ED" w:rsidSect="00EF4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C9F"/>
    <w:multiLevelType w:val="multilevel"/>
    <w:tmpl w:val="8762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814"/>
    <w:rsid w:val="00EC55ED"/>
    <w:rsid w:val="00E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ED"/>
  </w:style>
  <w:style w:type="paragraph" w:styleId="3">
    <w:name w:val="heading 3"/>
    <w:basedOn w:val="a"/>
    <w:link w:val="30"/>
    <w:uiPriority w:val="9"/>
    <w:qFormat/>
    <w:rsid w:val="00EF4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4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F4814"/>
  </w:style>
  <w:style w:type="character" w:styleId="a3">
    <w:name w:val="Hyperlink"/>
    <w:basedOn w:val="a0"/>
    <w:uiPriority w:val="99"/>
    <w:semiHidden/>
    <w:unhideWhenUsed/>
    <w:rsid w:val="00EF48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4814"/>
    <w:rPr>
      <w:b/>
      <w:bCs/>
    </w:rPr>
  </w:style>
  <w:style w:type="character" w:styleId="a6">
    <w:name w:val="Emphasis"/>
    <w:basedOn w:val="a0"/>
    <w:uiPriority w:val="20"/>
    <w:qFormat/>
    <w:rsid w:val="00EF48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4">
          <w:marLeft w:val="0"/>
          <w:marRight w:val="6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81">
              <w:marLeft w:val="0"/>
              <w:marRight w:val="0"/>
              <w:marTop w:val="0"/>
              <w:marBottom w:val="1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4477">
          <w:marLeft w:val="4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0152">
              <w:marLeft w:val="-745"/>
              <w:marRight w:val="-778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630">
              <w:marLeft w:val="0"/>
              <w:marRight w:val="0"/>
              <w:marTop w:val="0"/>
              <w:marBottom w:val="11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39">
                  <w:marLeft w:val="0"/>
                  <w:marRight w:val="0"/>
                  <w:marTop w:val="0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363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prosvet.ru/events/ne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ralprosvet.ru/pl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lprosvet.ru/mopk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uralprosvet.ru/predstavitelstva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uralprosvet.ru/events/an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2945</Characters>
  <Application>Microsoft Office Word</Application>
  <DocSecurity>0</DocSecurity>
  <Lines>24</Lines>
  <Paragraphs>6</Paragraphs>
  <ScaleCrop>false</ScaleCrop>
  <Company>Krokoz™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2015-09-17T17:35:00Z</dcterms:created>
  <dcterms:modified xsi:type="dcterms:W3CDTF">2015-09-17T17:36:00Z</dcterms:modified>
</cp:coreProperties>
</file>