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A" w:rsidRPr="0020277A" w:rsidRDefault="0020277A" w:rsidP="0020277A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77A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Диагностика уровня сформированности гражданской идентичности</w:t>
      </w:r>
    </w:p>
    <w:p w:rsidR="0020277A" w:rsidRPr="0020277A" w:rsidRDefault="0020277A" w:rsidP="00202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Образование в условиях поликультурного мира, в условиях социальных, политических, экономических изменений призвано способствовать консолидации нашего общества и развитию этнокультурных особенностей и традиций народов России. В соответствии с Федеральными государственными образовательными стандартами второго поколения важное место среди формируемых у учащихся компетенций отводится учебно-познавательные компетенции, коммуникативные, социокультурные, ценностно-смысловые, информационные.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Формирование данных компетенций тесно связано с принятием общекультурных ценностей и норм, формированием гражданской идентичности личности. При этом можно говорить о необходимости формирования гражданской идентичности как некой конечной цели, поскольку данный процесс предполагает под собой все вышеназванное.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формирования гражданской идентичности личности необходимо четкое понимание сущности данного процесса, его структурных компонентов, критериев сформированности гражданской идентичности. Многое зависит от выбора диагностического инструментария, позволяющего выявлять уровень сформированности гражданской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идентичности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как в целом отдельных ее компонентов, так и некоторых из аспектов данных компонентов. Ранее мы выделили структурные компоненты социокультурной компетенции когнитивный (познавательный), эмоционально-оценочный (коннотативный), ценностно-ориентировочный (аксиологический), коммуникативно-деятельностный (поведенческий). Данные компоненты позволяют говорить о критериях сформированности социокультурной компетенции.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Для диагностики </w:t>
      </w:r>
      <w:r w:rsidRPr="0020277A">
        <w:rPr>
          <w:rFonts w:ascii="Times New Roman" w:eastAsia="Calibri" w:hAnsi="Times New Roman" w:cs="Times New Roman"/>
          <w:i/>
          <w:sz w:val="28"/>
          <w:szCs w:val="28"/>
        </w:rPr>
        <w:t>сформированности когнитивного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компонента был использован тест М. Куна и Т. Мак-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Партланда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«20 высказываний», модифицированный И.В. Кожановым и адаптированной автором данной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к учащимся школы, также адаптированная анкета самооценки «Я знаю» И. В.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Кожинова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>, опросника, методики «Понятийный словарь».</w:t>
      </w:r>
      <w:r w:rsidRPr="002027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 тесте М. Куна–Т. Мак-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Партланда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предлагается в модификации с сокращением ответов до 10 и исключением баллов. В ходе теста обследуемые дают 10 различных ответов на вопрос «Кто я такой?», далее испытуемые определяют определить степень важности для себя каждого из ответов, расставив их с первого по десятый.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В ходе теста выявляется принадлежность к социальным группам (пол, возраст, национальность, религия, профессия), мировоззренческие позиции (философские, религиозные, политико-идеологические и моральные высказывания), интересы и увлечения, стремления и цели, самооценка.</w:t>
      </w:r>
      <w:proofErr w:type="gramEnd"/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теста.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До начала работы над проектом из 10 опрошенных только трое на вопрос «Кто я такой?» ответили «россиянин», у двоих прозвучало «гражданин России», четверо ответили: «житель Урала». В основном ответы сводились к принадлежности к определенным социальным ролям (дочка, друг, учащийся, девочка). После работы над проектом у учащихся наблюдаются изменения в ответах. Так, уже пятеро на позиции 1-4 ставят: Я – гражданин России, Я – россиянин, я – житель Двуреченска, в остальных ответах принадлежность учащихся к стране, гражданству присутствует, также появляются ответы, говорящие о национальной и конфессиональной принадлежности: Я – русский, я – верующий, я – православный.</w:t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b/>
          <w:i/>
          <w:sz w:val="28"/>
          <w:szCs w:val="28"/>
        </w:rPr>
        <w:t>Анкеты самооценки «Я знаю».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 степень согласия или несогласия с утверждениями: «Я знаю историю России», «Я знаю историю своего края», «Я знаю родной язык», «Я знаю символику своего края», «Я знаю символику Российской Федерации», «Я знаю законы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своего государства», «Я знаю традиции и обычаи своего народа», «Я знаю свои права и обязанности», «Я знаю выдающихся деятелей мирового значения».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Полученные таким образом данные отражают субъективную оценку человеком своих знаний.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Результаты самооценки «Я знаю</w:t>
      </w:r>
      <w:r w:rsidRPr="0020277A">
        <w:rPr>
          <w:rFonts w:ascii="Times New Roman" w:eastAsia="Calibri" w:hAnsi="Times New Roman" w:cs="Times New Roman"/>
          <w:sz w:val="28"/>
          <w:szCs w:val="28"/>
        </w:rPr>
        <w:t>». В данном опросе участвовало 12 учащихся.</w:t>
      </w:r>
    </w:p>
    <w:p w:rsidR="0020277A" w:rsidRPr="0020277A" w:rsidRDefault="0020277A" w:rsidP="0020277A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6480" cy="295719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Результат опроса после работы над проектами:</w:t>
      </w:r>
    </w:p>
    <w:p w:rsidR="0020277A" w:rsidRPr="0020277A" w:rsidRDefault="0020277A" w:rsidP="0020277A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6480" cy="2489835"/>
            <wp:effectExtent l="0" t="0" r="762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48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Для выявления действительного уровня сформированности когнитивного компонента гражданской идентичности личности предлагается ответить на вопросы: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1. Приведите несколько событий из истории родного края.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2. Назовите героев народного эпоса страны (края).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3. Назовите традиционные ремесла и виды деятельности, характерные для Вашего родного края.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4. Назовите традиционные ремесла и виды деятельности других народов, проживающих в нашей стране.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5. Что изображено на гербе столицы Вашей области (района)?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6. Что означает изображение на флаге Вашей области (района)?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7. Каких выдающихся общественных деятелей, представителей науки и культуры родного края Вы знаете?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8. С какими государствами граничит Российская Федерация?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9. Назовите народы, населяющие Российскую Федерацию.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каких религий проживают на территории Российской Федерации?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11. Какие государственные праздники отмечаются в Российской Федерации?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12. Назовите выдающихся государственных деятелей, деятелей науки и культуры Российской Федерации.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13. Какие мировые религии Вам известны?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14. Назовите выдающихся государственных деятелей, деятелей науки и искусства мирового значения.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Результаты опроса: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 данном опросе приняли участие 11 учащихся.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Первый опрос был проведен в сентябре </w:t>
      </w:r>
      <w:smartTag w:uri="urn:schemas-microsoft-com:office:smarttags" w:element="metricconverter">
        <w:smartTagPr>
          <w:attr w:name="ProductID" w:val="2013 г"/>
        </w:smartTagPr>
        <w:r w:rsidRPr="0020277A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. Второй опрос состоялся в феврале </w:t>
      </w:r>
      <w:smartTag w:uri="urn:schemas-microsoft-com:office:smarttags" w:element="metricconverter">
        <w:smartTagPr>
          <w:attr w:name="ProductID" w:val="2015 г"/>
        </w:smartTagPr>
        <w:r w:rsidRPr="0020277A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202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На все 14 вопросов не ответил ни один учащийся, на 10 смогли ответить только 6, 5 вопросов не вызвали затруднения у всех. Наибольшее затруднение вызвали вопросы под номерами 1,2,4,5,6,7,14.На вопрос по поводу героев народного эпоса края не ответил ни один учащийся, вызвал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подобное затруднение и вопрос о ремеслах других народов, проживающих на территории нашей страны. Частичные ответы получены на вопросы о символике края, области, но если учащиеся могут передать словесное изображение, то на вопрос о значении символов с ответами затрудняются. Вопрос 7 вызвал затруднения. Учащиеся чаще всего называют имена первого президента РФ Б.Н. Ельцина,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В.Н.Татищева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. Таким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можно сделать вывод о том, что с вопросами по России учащиеся в целом справляются лучше, чем отвечая на вопросы по истории и культуре края.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Методика «Понятийный аппарат» учащимся предлагается выбрать из предложенных вариантов определение наиболее подходящее, по их мнению, к понятиям «гражданин», «патриотизм», «патриот» или дать свое.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«Гражданин»</w:t>
      </w:r>
    </w:p>
    <w:p w:rsidR="0020277A" w:rsidRPr="0020277A" w:rsidRDefault="0020277A" w:rsidP="00202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Принадлежащее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на правовой основе к определенному государству;</w:t>
      </w:r>
    </w:p>
    <w:p w:rsidR="0020277A" w:rsidRPr="0020277A" w:rsidRDefault="0020277A" w:rsidP="00202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Городской житель, горожанин, посадский.</w:t>
      </w:r>
    </w:p>
    <w:p w:rsidR="0020277A" w:rsidRPr="0020277A" w:rsidRDefault="0020277A" w:rsidP="00202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Житель страны.</w:t>
      </w:r>
    </w:p>
    <w:p w:rsidR="0020277A" w:rsidRPr="0020277A" w:rsidRDefault="0020277A" w:rsidP="00202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 прав и обязанностей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«Патриотизм»</w:t>
      </w:r>
    </w:p>
    <w:p w:rsidR="0020277A" w:rsidRPr="0020277A" w:rsidRDefault="0020277A" w:rsidP="002027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Это когда не только словами, но и на деле показываешь свою любовь к Родине.</w:t>
      </w:r>
    </w:p>
    <w:p w:rsidR="0020277A" w:rsidRPr="0020277A" w:rsidRDefault="0020277A" w:rsidP="002027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Любовь к Родине.</w:t>
      </w:r>
    </w:p>
    <w:p w:rsidR="0020277A" w:rsidRPr="0020277A" w:rsidRDefault="0020277A" w:rsidP="002027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Гордость достижениями и культурой своей родины, желание сохранять культурные особенности, готовность подчинить свои интересы интересам страны, стремление защищать интересы родины и своего народа.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«Патриот»</w:t>
      </w:r>
    </w:p>
    <w:p w:rsidR="0020277A" w:rsidRPr="0020277A" w:rsidRDefault="0020277A" w:rsidP="002027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Человек, который любит свою страну.</w:t>
      </w:r>
    </w:p>
    <w:p w:rsidR="0020277A" w:rsidRPr="0020277A" w:rsidRDefault="0020277A" w:rsidP="002027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Человек, преданный интересам какого-нибудь дела, глубоко привязанный к чему-нибудь</w:t>
      </w:r>
    </w:p>
    <w:p w:rsidR="0020277A" w:rsidRPr="0020277A" w:rsidRDefault="0020277A" w:rsidP="002027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Защитник своей страны.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Результаты: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В данном опросе принимало участие 13 учащихся. Первичный опрос показал, что 7из 13 учащихся определяют понятие гражданин, как жителя своей страны, мы живем в России, значит, мы ее граждане. Про то, что гражданин наделен правами и обязанностями ответили только 3 из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>. Патриотизм в основном определялся, как любовь к Родине, стране, в которой ты родился и живешь, а патриот защитник своей страны. Вторичный опрос проводился иначе, учащимся было предложено самостоятельно дать определения к данным понятиям. Ответы были более содержательные, например гражданин уже определялся как не только принадлежность к государству, но и добавлялось особое отношение к государству, наличие прав и обязанностей, которые не граждане не имеют. Патриотизм-это уже не только любовь к своей стране, но и гордость за свою Родину, действие по отношению к ней, а патриот – это уже гражданин своей страны, любящий ее, заботящийся о ней, знающий историю, культуру своей страны.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Для диагностики сформированности </w:t>
      </w:r>
      <w:r w:rsidRPr="0020277A">
        <w:rPr>
          <w:rFonts w:ascii="Times New Roman" w:eastAsia="Calibri" w:hAnsi="Times New Roman" w:cs="Times New Roman"/>
          <w:i/>
          <w:sz w:val="28"/>
          <w:szCs w:val="28"/>
        </w:rPr>
        <w:t>эмоционально-оценочного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компонента гражданской идентичности возможно использование методик «Индекс толерантности» (Г.У. Солдатова, О.А. Кравцова, О.Е.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Хухлаев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Шайгерова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>).</w:t>
      </w:r>
      <w:r w:rsidRPr="002027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Методика «Индекс толерантности» позволяет диагностировать общий уровень толерантности. Материал опросника составляют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человека. В методику включены утверждения, выявляющие отношение к некоторым социальным группам (меньшинствам, психически больным людям, нищим),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коммуникативные установки (уважение к мнению оппонентов, готовность к конструктивному решению конфликтов и продуктивному сотрудничеству). Отношение к людям иной расы и этнической группы.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Результаты опроса:</w:t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ab/>
        <w:t xml:space="preserve">В опросе принимало участие 10 учащихся – первоначально полученные данные оказались следующие 4 учащихся показали низкий уровень толерантности, она проявилась в отношении других этносов, проживающих на территории нашей страны, не коренных жителях, также присутствует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итолерантное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отношение к людям другим социальных групп (по отношению к преступникам, меньшинствам, людям с психическими заболеваниями). На вторичном тестировании наблюдалось изменение отношения по поводу этнической толерантности, 2 учащихся изменили свои позиции в отношении социальной толерантности.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99100" cy="32131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100" cy="3213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>Сформированность ценностно-ориентировочного компонента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диагностируется с использованием методики «Индекс толерантности» (Г.У. Солдатова, О.А. Кравцова, О.Е.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Хухлаев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Шайгерова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>)</w:t>
      </w:r>
      <w:r w:rsidRPr="002027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20277A">
        <w:rPr>
          <w:rFonts w:ascii="Times New Roman" w:eastAsia="Calibri" w:hAnsi="Times New Roman" w:cs="Times New Roman"/>
          <w:sz w:val="28"/>
          <w:szCs w:val="28"/>
        </w:rPr>
        <w:t>; методики «Определение сформированности ценностных ориентаций» Б.С. Круглова.</w:t>
      </w:r>
      <w:r w:rsidRPr="002027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p w:rsidR="0020277A" w:rsidRPr="0020277A" w:rsidRDefault="0020277A" w:rsidP="00202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Методика «Индекс толерантности» содержит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человека, что позволяет определять уровень сформированности как эмоционально-оценочного, так и ценностно-ориентировочного компонента гражданской идентичности личности.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В методике «Определение сформированности ценностных ориентаций» учащимся предлагается список основных целей, которые люди стремятся достичь в своей жизни. Они должны указать, какие из целей являются для них ценными, значимыми, проставив у каждого пункта баллы от 1 до 5. На втором бланке приводится список основных качеств личности человека, где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учащиеся должны указать, какие из них являются нужными, ценными, значимыми, проставив у каждого пункта баллы от 1 до 5 (наиболее значимые – 5)».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Результаты опроса: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В данном исследовании принимало участие 12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. Первая диагностика проводилась в октябре </w:t>
      </w:r>
      <w:smartTag w:uri="urn:schemas-microsoft-com:office:smarttags" w:element="metricconverter">
        <w:smartTagPr>
          <w:attr w:name="ProductID" w:val="2013 г"/>
        </w:smartTagPr>
        <w:r w:rsidRPr="0020277A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., вторая в феврале </w:t>
      </w:r>
      <w:smartTag w:uri="urn:schemas-microsoft-com:office:smarttags" w:element="metricconverter">
        <w:smartTagPr>
          <w:attr w:name="ProductID" w:val="2015 г"/>
        </w:smartTagPr>
        <w:r w:rsidRPr="0020277A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2027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С помощью данной методики определяется степень сформированности механизма дифференциации, то есть умение сделать ценностный выбор; </w:t>
      </w:r>
      <w:r w:rsidRPr="00202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качественный анализ ценностных ориентаций испытуемого, </w:t>
      </w:r>
      <w:r w:rsidRPr="00202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ценности, получившие наивысший балл, характеризуют общую направленности личности. Ценности, получившие наименьший балл, также важны для характеристики направленности личности, так как показывают незначимость этих целей и средств личности. Ценности, которые находятся в середине иерархической структуры малоинформативные с точки зрения общей направленности личности: для них характерна тенденция к изменению рангового места в зависимости от обстоятельств жизни. </w:t>
      </w:r>
      <w:proofErr w:type="gramStart"/>
      <w:r w:rsidRPr="00202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графики соответствуют первичному опросу, последующие – вторичному.</w:t>
      </w:r>
      <w:proofErr w:type="gramEnd"/>
    </w:p>
    <w:p w:rsidR="0020277A" w:rsidRPr="0020277A" w:rsidRDefault="0020277A" w:rsidP="0020277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375" cy="34239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42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375" cy="34232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0" cy="3213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290" cy="32105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2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Для выявления уровня </w:t>
      </w:r>
      <w:r w:rsidRPr="0020277A">
        <w:rPr>
          <w:rFonts w:ascii="Times New Roman" w:eastAsia="Calibri" w:hAnsi="Times New Roman" w:cs="Times New Roman"/>
          <w:i/>
          <w:sz w:val="28"/>
          <w:szCs w:val="28"/>
        </w:rPr>
        <w:t>сформированности деятельностного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компонента социокультурной компетенции используются тест «Размышляем о жизненном опыте» (Н.Е.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Щуркова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>, адаптированный автором данной работы)</w:t>
      </w:r>
      <w:r w:rsidRPr="002027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20277A">
        <w:rPr>
          <w:rFonts w:ascii="Times New Roman" w:eastAsia="Calibri" w:hAnsi="Times New Roman" w:cs="Times New Roman"/>
          <w:sz w:val="28"/>
          <w:szCs w:val="28"/>
        </w:rPr>
        <w:t>. В ходе теста «Размышляем о жизненном опыте» предлагается ответить на поставленные вопросы/ ситуации, выбрав один из трех предложенных ответов.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1. На пути стоит человек. Вам надо пройти.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обойду, не потревожив;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отодвину и пройду;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смотря какое настроение.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2. Вы слышите, как кто-то плохо высказывается о вашем родном народе.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Ваша реакция: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станет неприятно, но промолчу;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сделаю замечание;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не придам значения.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3. Вы опаздываете. Видите, что кому-то стало плохо.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а) не останавливаюсь;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б) если кто-то бросится на помощь,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я тоже пойду;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звоню по телефону»03», останавливаю прохожих.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6. Мое общение с представителями других этносов вызвано: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необходимостью;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интересом;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избегаю какого-либо общения с представителями других этносов.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7. Здоровый образ жизни – это: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отсутствие вредных привычек, правильное питание, систематические занятия физкультурой или спорто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>все вместе);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не для меня;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отсутствие вредных привычек/ правильное питание/ занятие физкультурой или спорто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>только одно).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8. Вы пришли на субботник и видите,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что все орудия разобраны.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20277A">
        <w:rPr>
          <w:rFonts w:ascii="Times New Roman" w:eastAsia="Calibri" w:hAnsi="Times New Roman" w:cs="Times New Roman"/>
          <w:sz w:val="28"/>
          <w:szCs w:val="28"/>
        </w:rPr>
        <w:t>поболтаюсь</w:t>
      </w:r>
      <w:proofErr w:type="spell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немного, потом видно будет;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ухожу немедленно домой, если не будут отмечать присутствующих;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присоединюсь к кому-нибудь, стану работать с ним.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9.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Вы узнаете, что несправедливо наказан один из ваших знакомых.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очень сержусь и ругаю обидчика последними словами;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ничего – жизнь вообще несправедлива;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вступаюсь за обиженного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10.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Вы дежурный. Подметая пол, Вы находите деньги: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они мои, раз я их нашел;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завтра спрошу, кто потерял;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может быть, возьму себе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11.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Некий волшебник предлагает Вам устроить Вашу жизнь обеспеченной без необходимости работать.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а) соглашусь с благодарностью;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б) сначала узнаю, скольким он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обеспечил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таким образом существование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отказываюсь решительно;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11.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Вам дают общественное поручение. Выполнять его не хочется.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забываю про него, вспомню, когда потребуют отчет;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выполню, конечно;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увиливаю, отыскиваю причины, чтобы не вспоминать;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12.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Вы побывали на экскурсии в замечательном, но малоизвестном музее. Сообщаете ли кому-нибудь об этом?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да, непременно скажу друзьям и постараюсь сводить их в музей;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не знаю, как придется;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зачем говорить, пусть каждый решает, что ему надо.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13.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Решается вопрос, кто бы мог выполнить полезную для коллектива работу. Вы знаете, что способны это сделать.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поднимаю руку и сообщаю о своем желании сделать работу;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сижу и жду, когда кто-то назовет мою фамилию;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я слишком дорожу своим личным временем, чтобы соглашаться.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14.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С Вами разговаривают оскорбительным тоном.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отвечаю тем же;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не замечаю, это не имеет значения;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обрываю разговор.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15.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ы узнаете, что школу закрыли по каким-то особенным обстоятельствам. Ваши действия: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бесконечно рад, гуляю, наслаждаюсь жизнью;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обеспокоен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>, строю планы самообразования;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я буду ожидать новых сообщений;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16.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Что вы чувствуете, когда на Ваших глазах хвалят кого-то из Ваших товарищей?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а) ужасно завидую, мне неудобно;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я рад, потому что и у меня есть свои достоинства;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я, как все, аплодирую;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17.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Когда наступает Новый год, о чем чаще сего думаете? Варианты: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о новогодних подарках;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о каникулах и свободе;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о том, как жить и как собираюсь жить в новом году;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18.Можете ли Вы назвать 5 дорогих Вам мест на Земле, 5 дорогих Вам исторических событий, 5 дорогих Вам имен великих людей?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да, безусловно;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нет, на свете много интересного;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не задумывался (не задумывалась), надо посчитать;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19.</w:t>
      </w:r>
      <w:r w:rsidRPr="00202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277A">
        <w:rPr>
          <w:rFonts w:ascii="Times New Roman" w:eastAsia="Calibri" w:hAnsi="Times New Roman" w:cs="Times New Roman"/>
          <w:sz w:val="28"/>
          <w:szCs w:val="28"/>
        </w:rPr>
        <w:t>Когда Вы слышите о подвиге человека, что чаще всего приходит Вам в голову?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а) у этого человека был, конечно, вой личный интерес;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б) человеку просто повезло прославиться;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в) глубоко удовлетворен и не перестаю удивляться.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Данный тест способствует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выявлению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как ценностных ориентаций так и их возможного поведения в различных ситуациях, дает представление о привычном образе жизни. Представленные ситуации затрагивают гражданские и общечеловеческие аспекты, позволяют провести анализ полученных данных на предмет сформированности отдельных аспектов деятельностного компонента гражданской идентичности.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i/>
          <w:sz w:val="28"/>
          <w:szCs w:val="28"/>
        </w:rPr>
        <w:t xml:space="preserve">Полученные результаты: </w:t>
      </w:r>
      <w:r w:rsidRPr="0020277A">
        <w:rPr>
          <w:rFonts w:ascii="Times New Roman" w:eastAsia="Calibri" w:hAnsi="Times New Roman" w:cs="Times New Roman"/>
          <w:sz w:val="28"/>
          <w:szCs w:val="28"/>
        </w:rPr>
        <w:t>В тестировании принимало участие 11 учащихся, тест от 15.10.2013 свидетельствует о достаточной нравственной воспитанности учащихся и сформированности ориентации на «другого человека».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Целенаправленная краеведческая работа в виде проектной деятельности, является важным условием возникновения устойчивых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духовно-патриотических чувств и убеждений у учащихся, что в свою очередь, оказывает сильное влияние на развитие социокультурной компетенции. 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Для того чтобы объективно оценить роль проектов краеведческой направленности в формировании социокультурной компетентности у учащихся было проведено мониторинговое исследование в котором участвовало 25 учащихся. Учащимся, которые принимали участие в создание проектов, было предложено ответить на следующие вопросы:</w:t>
      </w: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Чему новому вы научились в ходе работы над проектом?</w:t>
      </w: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С какими трудностями ты столкнулся при работе над проектом?</w:t>
      </w: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Чем, как ты считаешь, отличается краеведческий проект от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Будешь ли ты еще участвовать в проектной деятельности?</w:t>
      </w: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Почему ты решил принять участие в проектной работе?</w:t>
      </w:r>
    </w:p>
    <w:p w:rsidR="0020277A" w:rsidRPr="0020277A" w:rsidRDefault="0020277A" w:rsidP="002027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Какие темы по краеведению тебе интересны и ты бы хотел их реализовать через проектную деятельность?</w:t>
      </w: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>Ответы на вопросы включали следующее: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Узнал, что такое проект и как его создавать; умению работать с информацией; научилась работать с новым видом презентаций, во время работы над проектом мы очень сплотились;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Сложно писать введение и формулировать цели и задачи; трудности с заключением в работе; впервые это делаю, все немного трудно, но и интересно; трудностей не возникло, было интересно; нехватка времени; сложно было осваивать новую программу презентаций </w:t>
      </w:r>
      <w:r w:rsidRPr="0020277A">
        <w:rPr>
          <w:rFonts w:ascii="Times New Roman" w:eastAsia="Calibri" w:hAnsi="Times New Roman" w:cs="Times New Roman"/>
          <w:sz w:val="28"/>
          <w:szCs w:val="28"/>
          <w:lang w:val="en-US"/>
        </w:rPr>
        <w:t>Prezi</w:t>
      </w: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Он связан с местом, в котором я живу; он больше связан с историей, географией, гуманитарными науками; это проект об истории и культуре моего края;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Трудная, но интересная работа, да; обязательно буду;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Меня заинтересовала эта форма работы; захотелось научиться </w:t>
      </w:r>
      <w:r w:rsidRPr="0020277A">
        <w:rPr>
          <w:rFonts w:ascii="Times New Roman" w:eastAsia="Calibri" w:hAnsi="Times New Roman" w:cs="Times New Roman"/>
          <w:sz w:val="28"/>
          <w:szCs w:val="28"/>
        </w:rPr>
        <w:lastRenderedPageBreak/>
        <w:t>новому; мне очень понравилось работать в команде</w:t>
      </w:r>
    </w:p>
    <w:p w:rsidR="0020277A" w:rsidRPr="0020277A" w:rsidRDefault="0020277A" w:rsidP="00202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Меня заинтересовала история моего края, хотелось бы </w:t>
      </w:r>
      <w:proofErr w:type="gramStart"/>
      <w:r w:rsidRPr="0020277A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узнать о ней.</w:t>
      </w:r>
    </w:p>
    <w:p w:rsidR="0020277A" w:rsidRPr="0020277A" w:rsidRDefault="0020277A" w:rsidP="002027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7A" w:rsidRPr="00EA7777" w:rsidRDefault="0020277A" w:rsidP="00EA7777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20277A" w:rsidRPr="0020277A" w:rsidRDefault="0020277A" w:rsidP="002027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20AC" w:rsidRDefault="003520AC"/>
    <w:sectPr w:rsidR="0035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C9" w:rsidRDefault="00AE7CC9" w:rsidP="0020277A">
      <w:pPr>
        <w:spacing w:after="0" w:line="240" w:lineRule="auto"/>
      </w:pPr>
      <w:r>
        <w:separator/>
      </w:r>
    </w:p>
  </w:endnote>
  <w:endnote w:type="continuationSeparator" w:id="0">
    <w:p w:rsidR="00AE7CC9" w:rsidRDefault="00AE7CC9" w:rsidP="0020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C9" w:rsidRDefault="00AE7CC9" w:rsidP="0020277A">
      <w:pPr>
        <w:spacing w:after="0" w:line="240" w:lineRule="auto"/>
      </w:pPr>
      <w:r>
        <w:separator/>
      </w:r>
    </w:p>
  </w:footnote>
  <w:footnote w:type="continuationSeparator" w:id="0">
    <w:p w:rsidR="00AE7CC9" w:rsidRDefault="00AE7CC9" w:rsidP="0020277A">
      <w:pPr>
        <w:spacing w:after="0" w:line="240" w:lineRule="auto"/>
      </w:pPr>
      <w:r>
        <w:continuationSeparator/>
      </w:r>
    </w:p>
  </w:footnote>
  <w:footnote w:id="1">
    <w:p w:rsidR="0020277A" w:rsidRPr="00AD7A75" w:rsidRDefault="0020277A" w:rsidP="0020277A">
      <w:pPr>
        <w:pStyle w:val="a3"/>
        <w:jc w:val="both"/>
        <w:rPr>
          <w:rFonts w:ascii="Times New Roman" w:hAnsi="Times New Roman"/>
          <w:lang w:val="en-US"/>
        </w:rPr>
      </w:pPr>
      <w:r w:rsidRPr="00AD7A75">
        <w:rPr>
          <w:rStyle w:val="a5"/>
          <w:rFonts w:ascii="Times New Roman" w:hAnsi="Times New Roman"/>
        </w:rPr>
        <w:footnoteRef/>
      </w:r>
      <w:r w:rsidRPr="00AD7A75">
        <w:rPr>
          <w:rFonts w:ascii="Times New Roman" w:hAnsi="Times New Roman"/>
        </w:rPr>
        <w:t xml:space="preserve"> Кожанов И.В. Диагностика сформированности гражданской идентичности у студентов. //Фундаментальные исследования. </w:t>
      </w:r>
      <w:r w:rsidRPr="00AD7A75">
        <w:rPr>
          <w:rFonts w:ascii="Times New Roman" w:hAnsi="Times New Roman"/>
          <w:lang w:val="en-US"/>
        </w:rPr>
        <w:t>2014. №6. URL: http://cyberle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ka.ru/article/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/diag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ostika-sformirova</w:t>
      </w:r>
      <w:r>
        <w:rPr>
          <w:rFonts w:ascii="Times New Roman" w:hAnsi="Times New Roman"/>
          <w:lang w:val="en-US"/>
        </w:rPr>
        <w:t>№№</w:t>
      </w:r>
      <w:r w:rsidRPr="00AD7A75">
        <w:rPr>
          <w:rFonts w:ascii="Times New Roman" w:hAnsi="Times New Roman"/>
          <w:lang w:val="en-US"/>
        </w:rPr>
        <w:t>osti-grazhda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skoy-ide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tich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osti-u-stude</w:t>
      </w:r>
      <w:r>
        <w:rPr>
          <w:rFonts w:ascii="Times New Roman" w:hAnsi="Times New Roman"/>
          <w:lang w:val="en-US"/>
        </w:rPr>
        <w:t>№</w:t>
      </w:r>
      <w:r w:rsidRPr="00AD7A75">
        <w:rPr>
          <w:rFonts w:ascii="Times New Roman" w:hAnsi="Times New Roman"/>
          <w:lang w:val="en-US"/>
        </w:rPr>
        <w:t>tov</w:t>
      </w:r>
    </w:p>
    <w:p w:rsidR="0020277A" w:rsidRPr="00AD7A75" w:rsidRDefault="0020277A" w:rsidP="0020277A">
      <w:pPr>
        <w:pStyle w:val="a3"/>
        <w:jc w:val="both"/>
        <w:rPr>
          <w:rFonts w:ascii="Times New Roman" w:hAnsi="Times New Roman"/>
          <w:lang w:val="en-US"/>
        </w:rPr>
      </w:pPr>
    </w:p>
    <w:p w:rsidR="0020277A" w:rsidRPr="00AD7A75" w:rsidRDefault="0020277A" w:rsidP="0020277A">
      <w:pPr>
        <w:pStyle w:val="a3"/>
        <w:jc w:val="both"/>
        <w:rPr>
          <w:rFonts w:ascii="Times New Roman" w:hAnsi="Times New Roman"/>
          <w:lang w:val="en-US"/>
        </w:rPr>
      </w:pPr>
    </w:p>
  </w:footnote>
  <w:footnote w:id="2">
    <w:p w:rsidR="0020277A" w:rsidRPr="00AD7A75" w:rsidRDefault="0020277A" w:rsidP="0020277A">
      <w:pPr>
        <w:pStyle w:val="a3"/>
        <w:jc w:val="both"/>
        <w:rPr>
          <w:rFonts w:ascii="Times New Roman" w:hAnsi="Times New Roman"/>
        </w:rPr>
      </w:pPr>
      <w:r w:rsidRPr="00AD7A75">
        <w:rPr>
          <w:rStyle w:val="a5"/>
          <w:rFonts w:ascii="Times New Roman" w:hAnsi="Times New Roman"/>
        </w:rPr>
        <w:footnoteRef/>
      </w:r>
      <w:r w:rsidRPr="00AD7A75">
        <w:rPr>
          <w:rFonts w:ascii="Times New Roman" w:hAnsi="Times New Roman"/>
        </w:rPr>
        <w:t xml:space="preserve"> Экспресс-опросник «Индекс толерантности» (Г.У. Солдатова, О.А. Кравцова, О.Е. </w:t>
      </w:r>
      <w:proofErr w:type="spellStart"/>
      <w:r w:rsidRPr="00AD7A75">
        <w:rPr>
          <w:rFonts w:ascii="Times New Roman" w:hAnsi="Times New Roman"/>
        </w:rPr>
        <w:t>Хухлаев</w:t>
      </w:r>
      <w:proofErr w:type="spellEnd"/>
      <w:r w:rsidRPr="00AD7A75">
        <w:rPr>
          <w:rFonts w:ascii="Times New Roman" w:hAnsi="Times New Roman"/>
        </w:rPr>
        <w:t xml:space="preserve">, Л.А. </w:t>
      </w:r>
      <w:proofErr w:type="spellStart"/>
      <w:r w:rsidRPr="00AD7A75">
        <w:rPr>
          <w:rFonts w:ascii="Times New Roman" w:hAnsi="Times New Roman"/>
        </w:rPr>
        <w:t>Шайге-рова</w:t>
      </w:r>
      <w:proofErr w:type="spellEnd"/>
      <w:r w:rsidRPr="00AD7A75">
        <w:rPr>
          <w:rFonts w:ascii="Times New Roman" w:hAnsi="Times New Roman"/>
        </w:rPr>
        <w:t>) http://pedagogico.elsu.ru/i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dex.php?Itemid=31&amp;catid=14:2010-12-01-13-29-46&amp;id=93:-l-r-&amp;optio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=com_co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te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t&amp;view=article</w:t>
      </w:r>
    </w:p>
  </w:footnote>
  <w:footnote w:id="3">
    <w:p w:rsidR="0020277A" w:rsidRPr="00AD7A75" w:rsidRDefault="0020277A" w:rsidP="0020277A">
      <w:pPr>
        <w:pStyle w:val="a3"/>
        <w:jc w:val="both"/>
        <w:rPr>
          <w:rFonts w:ascii="Times New Roman" w:hAnsi="Times New Roman"/>
        </w:rPr>
      </w:pPr>
      <w:r w:rsidRPr="00AD7A75">
        <w:rPr>
          <w:rStyle w:val="a5"/>
          <w:rFonts w:ascii="Times New Roman" w:hAnsi="Times New Roman"/>
        </w:rPr>
        <w:footnoteRef/>
      </w:r>
      <w:r w:rsidRPr="00AD7A75">
        <w:rPr>
          <w:rFonts w:ascii="Times New Roman" w:hAnsi="Times New Roman"/>
        </w:rPr>
        <w:t xml:space="preserve"> Экспресс-опросник «Индекс толерантности» (Г.У. Солдатова, О.А. Кравцова, О.Е. </w:t>
      </w:r>
      <w:proofErr w:type="spellStart"/>
      <w:r w:rsidRPr="00AD7A75">
        <w:rPr>
          <w:rFonts w:ascii="Times New Roman" w:hAnsi="Times New Roman"/>
        </w:rPr>
        <w:t>Хухлаев</w:t>
      </w:r>
      <w:proofErr w:type="spellEnd"/>
      <w:r w:rsidRPr="00AD7A75">
        <w:rPr>
          <w:rFonts w:ascii="Times New Roman" w:hAnsi="Times New Roman"/>
        </w:rPr>
        <w:t xml:space="preserve">, Л.А. </w:t>
      </w:r>
      <w:proofErr w:type="spellStart"/>
      <w:r w:rsidRPr="00AD7A75">
        <w:rPr>
          <w:rFonts w:ascii="Times New Roman" w:hAnsi="Times New Roman"/>
        </w:rPr>
        <w:t>Шайге-рова</w:t>
      </w:r>
      <w:proofErr w:type="spellEnd"/>
      <w:r w:rsidRPr="00AD7A75">
        <w:rPr>
          <w:rFonts w:ascii="Times New Roman" w:hAnsi="Times New Roman"/>
        </w:rPr>
        <w:t>) http://pedagogico.elsu.ru/i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dex.php?Itemid=31&amp;catid=14:2010-12-01-13-29-46&amp;id=93:-l-r-&amp;optio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=com_co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te</w:t>
      </w:r>
      <w:r>
        <w:rPr>
          <w:rFonts w:ascii="Times New Roman" w:hAnsi="Times New Roman"/>
        </w:rPr>
        <w:t>№</w:t>
      </w:r>
      <w:r w:rsidRPr="00AD7A75">
        <w:rPr>
          <w:rFonts w:ascii="Times New Roman" w:hAnsi="Times New Roman"/>
        </w:rPr>
        <w:t>t&amp;view=article</w:t>
      </w:r>
    </w:p>
  </w:footnote>
  <w:footnote w:id="4">
    <w:p w:rsidR="0020277A" w:rsidRPr="00AD7A75" w:rsidRDefault="0020277A" w:rsidP="0020277A">
      <w:pPr>
        <w:pStyle w:val="a3"/>
        <w:jc w:val="both"/>
        <w:rPr>
          <w:rFonts w:ascii="Times New Roman" w:hAnsi="Times New Roman"/>
        </w:rPr>
      </w:pPr>
      <w:r w:rsidRPr="00AD7A75">
        <w:rPr>
          <w:rStyle w:val="a5"/>
          <w:rFonts w:ascii="Times New Roman" w:hAnsi="Times New Roman"/>
        </w:rPr>
        <w:footnoteRef/>
      </w:r>
      <w:r w:rsidRPr="00AD7A75">
        <w:rPr>
          <w:rFonts w:ascii="Times New Roman" w:hAnsi="Times New Roman"/>
        </w:rPr>
        <w:t xml:space="preserve"> Круглов Б.</w:t>
      </w:r>
      <w:r>
        <w:rPr>
          <w:rFonts w:ascii="Times New Roman" w:hAnsi="Times New Roman"/>
        </w:rPr>
        <w:t xml:space="preserve">С. </w:t>
      </w:r>
      <w:r w:rsidRPr="00AD7A75">
        <w:rPr>
          <w:rFonts w:ascii="Times New Roman" w:hAnsi="Times New Roman"/>
        </w:rPr>
        <w:t xml:space="preserve">Методика </w:t>
      </w:r>
      <w:r>
        <w:rPr>
          <w:rFonts w:ascii="Times New Roman" w:hAnsi="Times New Roman"/>
        </w:rPr>
        <w:t>«</w:t>
      </w:r>
      <w:r w:rsidRPr="00AD7A75">
        <w:rPr>
          <w:rFonts w:ascii="Times New Roman" w:hAnsi="Times New Roman"/>
        </w:rPr>
        <w:t>Определение сформированности ценностных ориентаций</w:t>
      </w:r>
      <w:r>
        <w:rPr>
          <w:rFonts w:ascii="Times New Roman" w:hAnsi="Times New Roman"/>
        </w:rPr>
        <w:t>»</w:t>
      </w:r>
      <w:r w:rsidRPr="00AD7A75">
        <w:rPr>
          <w:rFonts w:ascii="Times New Roman" w:hAnsi="Times New Roman"/>
        </w:rPr>
        <w:t xml:space="preserve"> http://www.edu.cap.ru/?eduid=10473&amp;hry=./178119/178618/180357/180363&amp;t=hry</w:t>
      </w:r>
    </w:p>
  </w:footnote>
  <w:footnote w:id="5">
    <w:p w:rsidR="0020277A" w:rsidRDefault="0020277A" w:rsidP="0020277A">
      <w:pPr>
        <w:pStyle w:val="a3"/>
        <w:jc w:val="both"/>
        <w:rPr>
          <w:rFonts w:ascii="Times New Roman" w:hAnsi="Times New Roman"/>
        </w:rPr>
      </w:pPr>
      <w:r w:rsidRPr="00AD7A75">
        <w:rPr>
          <w:rStyle w:val="a5"/>
          <w:rFonts w:ascii="Times New Roman" w:hAnsi="Times New Roman"/>
        </w:rPr>
        <w:footnoteRef/>
      </w:r>
      <w:r w:rsidRPr="00AD7A75">
        <w:rPr>
          <w:rFonts w:ascii="Times New Roman" w:hAnsi="Times New Roman"/>
        </w:rPr>
        <w:t xml:space="preserve"> Тест «Размышляем о жизненном опыте»</w:t>
      </w:r>
      <w:r>
        <w:rPr>
          <w:rFonts w:ascii="Times New Roman" w:hAnsi="Times New Roman"/>
        </w:rPr>
        <w:t>;</w:t>
      </w:r>
      <w:r w:rsidRPr="00AD7A75">
        <w:rPr>
          <w:rFonts w:ascii="Times New Roman" w:hAnsi="Times New Roman"/>
        </w:rPr>
        <w:t xml:space="preserve"> составлен Н.Е.</w:t>
      </w:r>
      <w:r>
        <w:rPr>
          <w:rFonts w:ascii="Times New Roman" w:hAnsi="Times New Roman"/>
        </w:rPr>
        <w:t> </w:t>
      </w:r>
      <w:proofErr w:type="spellStart"/>
      <w:r w:rsidRPr="00AD7A75">
        <w:rPr>
          <w:rFonts w:ascii="Times New Roman" w:hAnsi="Times New Roman"/>
        </w:rPr>
        <w:t>Щурковой</w:t>
      </w:r>
      <w:proofErr w:type="spellEnd"/>
      <w:r w:rsidRPr="00AD7A75">
        <w:rPr>
          <w:rFonts w:ascii="Times New Roman" w:hAnsi="Times New Roman"/>
        </w:rPr>
        <w:t xml:space="preserve">. </w:t>
      </w:r>
    </w:p>
    <w:p w:rsidR="0020277A" w:rsidRPr="00B66262" w:rsidRDefault="0020277A" w:rsidP="0020277A">
      <w:pPr>
        <w:pStyle w:val="a3"/>
        <w:jc w:val="both"/>
        <w:rPr>
          <w:rFonts w:ascii="Times New Roman" w:hAnsi="Times New Roman"/>
        </w:rPr>
      </w:pPr>
      <w:r w:rsidRPr="00B66262">
        <w:rPr>
          <w:rFonts w:ascii="Times New Roman" w:hAnsi="Times New Roman"/>
        </w:rPr>
        <w:t>http://www.psyoffice.ru/3-0-praktikum-00175.htm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46"/>
    <w:multiLevelType w:val="hybridMultilevel"/>
    <w:tmpl w:val="5DF888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E1D"/>
    <w:multiLevelType w:val="hybridMultilevel"/>
    <w:tmpl w:val="707CC2B0"/>
    <w:lvl w:ilvl="0" w:tplc="36FCB17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142A22"/>
    <w:multiLevelType w:val="hybridMultilevel"/>
    <w:tmpl w:val="38BABD22"/>
    <w:lvl w:ilvl="0" w:tplc="36FCB1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E705E"/>
    <w:multiLevelType w:val="hybridMultilevel"/>
    <w:tmpl w:val="D4D8DC52"/>
    <w:lvl w:ilvl="0" w:tplc="F74EF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5830"/>
    <w:multiLevelType w:val="hybridMultilevel"/>
    <w:tmpl w:val="04B269B4"/>
    <w:lvl w:ilvl="0" w:tplc="36FCB17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7"/>
    <w:rsid w:val="0020277A"/>
    <w:rsid w:val="003520AC"/>
    <w:rsid w:val="005C3CE6"/>
    <w:rsid w:val="00AE7CC9"/>
    <w:rsid w:val="00B07364"/>
    <w:rsid w:val="00BD4F67"/>
    <w:rsid w:val="00E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7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77A"/>
    <w:rPr>
      <w:sz w:val="20"/>
      <w:szCs w:val="20"/>
    </w:rPr>
  </w:style>
  <w:style w:type="character" w:styleId="a5">
    <w:name w:val="footnote reference"/>
    <w:rsid w:val="002027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7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77A"/>
    <w:rPr>
      <w:sz w:val="20"/>
      <w:szCs w:val="20"/>
    </w:rPr>
  </w:style>
  <w:style w:type="character" w:styleId="a5">
    <w:name w:val="footnote reference"/>
    <w:rsid w:val="002027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0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Варежка</dc:creator>
  <cp:keywords/>
  <dc:description/>
  <cp:lastModifiedBy>Варежка</cp:lastModifiedBy>
  <cp:revision>3</cp:revision>
  <dcterms:created xsi:type="dcterms:W3CDTF">2015-11-29T16:01:00Z</dcterms:created>
  <dcterms:modified xsi:type="dcterms:W3CDTF">2015-12-06T15:37:00Z</dcterms:modified>
</cp:coreProperties>
</file>